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EF87" w14:textId="0EC3D953" w:rsidR="00C94A03" w:rsidRPr="00C94A03" w:rsidRDefault="00C94A03" w:rsidP="00C94A03">
      <w:pPr>
        <w:rPr>
          <w:rFonts w:ascii="黑体" w:eastAsia="黑体" w:hAnsi="黑体" w:cs="Times New Roman" w:hint="eastAsia"/>
          <w:sz w:val="32"/>
          <w:szCs w:val="32"/>
        </w:rPr>
      </w:pPr>
      <w:r w:rsidRPr="00C94A03">
        <w:rPr>
          <w:rFonts w:ascii="黑体" w:eastAsia="黑体" w:hAnsi="黑体" w:cs="Times New Roman" w:hint="eastAsia"/>
          <w:sz w:val="32"/>
          <w:szCs w:val="32"/>
        </w:rPr>
        <w:t>附件</w:t>
      </w:r>
      <w:r w:rsidR="008B3C5A">
        <w:rPr>
          <w:rFonts w:ascii="黑体" w:eastAsia="黑体" w:hAnsi="黑体" w:cs="Times New Roman" w:hint="eastAsia"/>
          <w:sz w:val="32"/>
          <w:szCs w:val="32"/>
        </w:rPr>
        <w:t>5</w:t>
      </w:r>
      <w:r w:rsidRPr="00C94A03">
        <w:rPr>
          <w:rFonts w:ascii="黑体" w:eastAsia="黑体" w:hAnsi="黑体" w:cs="Times New Roman"/>
          <w:sz w:val="32"/>
          <w:szCs w:val="32"/>
        </w:rPr>
        <w:t xml:space="preserve"> </w:t>
      </w:r>
      <w:r w:rsidRPr="00C94A03">
        <w:rPr>
          <w:rFonts w:ascii="黑体" w:eastAsia="黑体" w:hAnsi="黑体" w:cs="Times New Roman" w:hint="eastAsia"/>
          <w:sz w:val="32"/>
          <w:szCs w:val="32"/>
        </w:rPr>
        <w:t>封面及教案说明</w:t>
      </w:r>
    </w:p>
    <w:p w14:paraId="242BFC6A" w14:textId="77777777" w:rsidR="00E43817" w:rsidRPr="00190EE8" w:rsidRDefault="008E0BA1" w:rsidP="00E43817">
      <w:pPr>
        <w:jc w:val="center"/>
        <w:rPr>
          <w:rFonts w:ascii="方正小标宋_GBK" w:eastAsia="方正小标宋_GBK" w:hAnsi="Times New Roman" w:cs="Times New Roman"/>
          <w:sz w:val="44"/>
          <w:szCs w:val="44"/>
        </w:rPr>
      </w:pPr>
      <w:r w:rsidRPr="00190EE8">
        <w:rPr>
          <w:rFonts w:ascii="方正小标宋_GBK" w:eastAsia="方正小标宋_GBK" w:hAnsi="Times New Roman" w:cs="Times New Roman" w:hint="eastAsia"/>
          <w:sz w:val="44"/>
          <w:szCs w:val="44"/>
        </w:rPr>
        <w:t>全国建筑环境与能源应用工程专业</w:t>
      </w:r>
      <w:r w:rsidR="00190EE8">
        <w:rPr>
          <w:rFonts w:ascii="方正小标宋_GBK" w:eastAsia="方正小标宋_GBK" w:hAnsi="Times New Roman" w:cs="Times New Roman"/>
          <w:sz w:val="44"/>
          <w:szCs w:val="44"/>
        </w:rPr>
        <w:br/>
      </w:r>
      <w:r w:rsidRPr="00190EE8">
        <w:rPr>
          <w:rFonts w:ascii="方正小标宋_GBK" w:eastAsia="方正小标宋_GBK" w:hAnsi="Times New Roman" w:cs="Times New Roman" w:hint="eastAsia"/>
          <w:sz w:val="44"/>
          <w:szCs w:val="44"/>
        </w:rPr>
        <w:t>青年教师讲课技能竞赛</w:t>
      </w:r>
    </w:p>
    <w:p w14:paraId="467F376A" w14:textId="77777777" w:rsidR="00E43817" w:rsidRPr="00E43817" w:rsidRDefault="00E43817" w:rsidP="00E43817">
      <w:pPr>
        <w:jc w:val="center"/>
        <w:rPr>
          <w:rFonts w:ascii="Times New Roman" w:hAnsi="Times New Roman" w:cs="Times New Roman"/>
          <w:sz w:val="36"/>
        </w:rPr>
      </w:pPr>
    </w:p>
    <w:p w14:paraId="197DAD3C" w14:textId="77777777" w:rsidR="00E43817" w:rsidRPr="00E43817" w:rsidRDefault="00E43817" w:rsidP="00E43817">
      <w:pPr>
        <w:jc w:val="center"/>
        <w:rPr>
          <w:rFonts w:ascii="Times New Roman" w:hAnsi="Times New Roman" w:cs="Times New Roman"/>
          <w:sz w:val="36"/>
        </w:rPr>
      </w:pPr>
    </w:p>
    <w:p w14:paraId="0B2B5F84" w14:textId="77777777" w:rsidR="00E43817" w:rsidRPr="00E43817" w:rsidRDefault="00E43817" w:rsidP="00E43817">
      <w:pPr>
        <w:jc w:val="center"/>
        <w:rPr>
          <w:rFonts w:ascii="Times New Roman" w:hAnsi="Times New Roman" w:cs="Times New Roman"/>
          <w:sz w:val="36"/>
        </w:rPr>
      </w:pPr>
    </w:p>
    <w:p w14:paraId="19FC0CF8" w14:textId="77777777" w:rsidR="008E0BA1" w:rsidRPr="00645541" w:rsidRDefault="008E0BA1" w:rsidP="00E43817">
      <w:pPr>
        <w:jc w:val="center"/>
        <w:rPr>
          <w:rFonts w:ascii="Times New Roman" w:hAnsi="Times New Roman" w:cs="Times New Roman"/>
          <w:b/>
          <w:sz w:val="56"/>
        </w:rPr>
      </w:pPr>
      <w:r w:rsidRPr="00645541">
        <w:rPr>
          <w:rFonts w:ascii="Times New Roman" w:hAnsi="Times New Roman" w:cs="Times New Roman"/>
          <w:b/>
          <w:sz w:val="56"/>
        </w:rPr>
        <w:t>教</w:t>
      </w:r>
      <w:r w:rsidR="00E43817" w:rsidRPr="00645541">
        <w:rPr>
          <w:rFonts w:ascii="Times New Roman" w:hAnsi="Times New Roman" w:cs="Times New Roman"/>
          <w:b/>
          <w:sz w:val="56"/>
        </w:rPr>
        <w:t xml:space="preserve">   </w:t>
      </w:r>
      <w:r w:rsidRPr="00645541">
        <w:rPr>
          <w:rFonts w:ascii="Times New Roman" w:hAnsi="Times New Roman" w:cs="Times New Roman"/>
          <w:b/>
          <w:sz w:val="56"/>
        </w:rPr>
        <w:t>案</w:t>
      </w:r>
    </w:p>
    <w:p w14:paraId="758A3A8A" w14:textId="77777777" w:rsidR="00E43817" w:rsidRPr="00E43817" w:rsidRDefault="00E43817">
      <w:pPr>
        <w:rPr>
          <w:rFonts w:ascii="Times New Roman" w:hAnsi="Times New Roman" w:cs="Times New Roman"/>
          <w:sz w:val="28"/>
        </w:rPr>
      </w:pPr>
    </w:p>
    <w:p w14:paraId="52F4C607" w14:textId="7365E554" w:rsidR="00E43817" w:rsidRPr="00190EE8" w:rsidRDefault="00EC7BB7">
      <w:pPr>
        <w:rPr>
          <w:rFonts w:ascii="仿宋_GB2312" w:eastAsia="仿宋_GB2312" w:hAnsi="Times New Roman" w:cs="Times New Roman"/>
          <w:sz w:val="32"/>
          <w:szCs w:val="32"/>
        </w:rPr>
      </w:pPr>
      <w:r>
        <w:rPr>
          <w:rFonts w:ascii="仿宋_GB2312" w:eastAsia="仿宋_GB2312" w:hAnsi="Times New Roman" w:cs="Times New Roman" w:hint="eastAsia"/>
          <w:sz w:val="32"/>
          <w:szCs w:val="32"/>
        </w:rPr>
        <w:t>参赛</w:t>
      </w:r>
      <w:r w:rsidR="00E43817" w:rsidRPr="00190EE8">
        <w:rPr>
          <w:rFonts w:ascii="仿宋_GB2312" w:eastAsia="仿宋_GB2312" w:hAnsi="Times New Roman" w:cs="Times New Roman" w:hint="eastAsia"/>
          <w:sz w:val="32"/>
          <w:szCs w:val="32"/>
        </w:rPr>
        <w:t>知识单元：</w:t>
      </w:r>
    </w:p>
    <w:p w14:paraId="2926FB4D" w14:textId="6BD81BED" w:rsidR="00EC7BB7" w:rsidRDefault="00EC7BB7">
      <w:pPr>
        <w:rPr>
          <w:rFonts w:ascii="仿宋_GB2312" w:eastAsia="仿宋_GB2312" w:hAnsi="Times New Roman" w:cs="Times New Roman"/>
          <w:sz w:val="32"/>
          <w:szCs w:val="32"/>
        </w:rPr>
      </w:pPr>
      <w:r>
        <w:rPr>
          <w:rFonts w:ascii="仿宋_GB2312" w:eastAsia="仿宋_GB2312" w:hAnsi="Times New Roman" w:cs="Times New Roman" w:hint="eastAsia"/>
          <w:sz w:val="32"/>
          <w:szCs w:val="32"/>
        </w:rPr>
        <w:t>教案单元内容</w:t>
      </w:r>
    </w:p>
    <w:p w14:paraId="135DEB2A" w14:textId="5CB433AE" w:rsidR="00E43817" w:rsidRPr="00190EE8" w:rsidRDefault="00EC7BB7">
      <w:pPr>
        <w:rPr>
          <w:rFonts w:ascii="仿宋_GB2312" w:eastAsia="仿宋_GB2312" w:hAnsi="Times New Roman" w:cs="Times New Roman"/>
          <w:sz w:val="32"/>
          <w:szCs w:val="32"/>
        </w:rPr>
      </w:pPr>
      <w:r>
        <w:rPr>
          <w:rFonts w:ascii="仿宋_GB2312" w:eastAsia="仿宋_GB2312" w:hAnsi="Times New Roman" w:cs="Times New Roman" w:hint="eastAsia"/>
          <w:sz w:val="32"/>
          <w:szCs w:val="32"/>
        </w:rPr>
        <w:t>视频</w:t>
      </w:r>
      <w:r w:rsidR="00E43817" w:rsidRPr="00190EE8">
        <w:rPr>
          <w:rFonts w:ascii="仿宋_GB2312" w:eastAsia="仿宋_GB2312" w:hAnsi="Times New Roman" w:cs="Times New Roman" w:hint="eastAsia"/>
          <w:sz w:val="32"/>
          <w:szCs w:val="32"/>
        </w:rPr>
        <w:t>知识点：</w:t>
      </w:r>
    </w:p>
    <w:p w14:paraId="15135DF6" w14:textId="77777777" w:rsidR="00E43817" w:rsidRDefault="00CC6A7B">
      <w:pPr>
        <w:rPr>
          <w:rFonts w:ascii="仿宋_GB2312" w:eastAsia="仿宋_GB2312" w:hAnsi="Times New Roman" w:cs="Times New Roman"/>
          <w:sz w:val="32"/>
          <w:szCs w:val="32"/>
        </w:rPr>
      </w:pPr>
      <w:r>
        <w:rPr>
          <w:rFonts w:ascii="仿宋_GB2312" w:eastAsia="仿宋_GB2312" w:hAnsi="Times New Roman" w:cs="Times New Roman" w:hint="eastAsia"/>
          <w:sz w:val="32"/>
          <w:szCs w:val="32"/>
        </w:rPr>
        <w:t>学校</w:t>
      </w:r>
      <w:r w:rsidR="00E43817" w:rsidRPr="00190EE8">
        <w:rPr>
          <w:rFonts w:ascii="仿宋_GB2312" w:eastAsia="仿宋_GB2312" w:hAnsi="Times New Roman" w:cs="Times New Roman" w:hint="eastAsia"/>
          <w:sz w:val="32"/>
          <w:szCs w:val="32"/>
        </w:rPr>
        <w:t>：</w:t>
      </w:r>
    </w:p>
    <w:p w14:paraId="23086695" w14:textId="77777777" w:rsidR="00CC6A7B" w:rsidRPr="00190EE8" w:rsidRDefault="00CC6A7B">
      <w:pPr>
        <w:rPr>
          <w:rFonts w:ascii="仿宋_GB2312" w:eastAsia="仿宋_GB2312" w:hAnsi="Times New Roman" w:cs="Times New Roman"/>
          <w:sz w:val="32"/>
          <w:szCs w:val="32"/>
        </w:rPr>
      </w:pPr>
      <w:r>
        <w:rPr>
          <w:rFonts w:ascii="仿宋_GB2312" w:eastAsia="仿宋_GB2312" w:hAnsi="Times New Roman" w:cs="Times New Roman" w:hint="eastAsia"/>
          <w:sz w:val="32"/>
          <w:szCs w:val="32"/>
        </w:rPr>
        <w:t>院系：</w:t>
      </w:r>
    </w:p>
    <w:p w14:paraId="14542F28" w14:textId="77777777" w:rsidR="00E43817" w:rsidRPr="00190EE8" w:rsidRDefault="00E43817">
      <w:pPr>
        <w:rPr>
          <w:rFonts w:ascii="仿宋_GB2312" w:eastAsia="仿宋_GB2312" w:hAnsi="Times New Roman" w:cs="Times New Roman"/>
          <w:sz w:val="32"/>
          <w:szCs w:val="32"/>
        </w:rPr>
      </w:pPr>
      <w:r w:rsidRPr="00190EE8">
        <w:rPr>
          <w:rFonts w:ascii="仿宋_GB2312" w:eastAsia="仿宋_GB2312" w:hAnsi="Times New Roman" w:cs="Times New Roman" w:hint="eastAsia"/>
          <w:sz w:val="32"/>
          <w:szCs w:val="32"/>
        </w:rPr>
        <w:t>参赛</w:t>
      </w:r>
      <w:r w:rsidR="00CC6A7B">
        <w:rPr>
          <w:rFonts w:ascii="仿宋_GB2312" w:eastAsia="仿宋_GB2312" w:hAnsi="Times New Roman" w:cs="Times New Roman" w:hint="eastAsia"/>
          <w:sz w:val="32"/>
          <w:szCs w:val="32"/>
        </w:rPr>
        <w:t>教师</w:t>
      </w:r>
      <w:r w:rsidRPr="00190EE8">
        <w:rPr>
          <w:rFonts w:ascii="仿宋_GB2312" w:eastAsia="仿宋_GB2312" w:hAnsi="Times New Roman" w:cs="Times New Roman" w:hint="eastAsia"/>
          <w:sz w:val="32"/>
          <w:szCs w:val="32"/>
        </w:rPr>
        <w:t>：</w:t>
      </w:r>
    </w:p>
    <w:p w14:paraId="7CA1E0E0" w14:textId="77777777" w:rsidR="00E43817" w:rsidRPr="00190EE8" w:rsidRDefault="00E43817">
      <w:pPr>
        <w:rPr>
          <w:rFonts w:ascii="仿宋_GB2312" w:eastAsia="仿宋_GB2312" w:hAnsi="Times New Roman" w:cs="Times New Roman"/>
          <w:sz w:val="32"/>
          <w:szCs w:val="32"/>
        </w:rPr>
      </w:pPr>
      <w:r w:rsidRPr="00190EE8">
        <w:rPr>
          <w:rFonts w:ascii="仿宋_GB2312" w:eastAsia="仿宋_GB2312" w:hAnsi="Times New Roman" w:cs="Times New Roman" w:hint="eastAsia"/>
          <w:sz w:val="32"/>
          <w:szCs w:val="32"/>
        </w:rPr>
        <w:t>技术职称：</w:t>
      </w:r>
    </w:p>
    <w:p w14:paraId="693CFF49" w14:textId="77777777" w:rsidR="00E43817" w:rsidRPr="00190EE8" w:rsidRDefault="00CC6A7B">
      <w:pPr>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联系方式</w:t>
      </w:r>
      <w:r w:rsidR="00E43817" w:rsidRPr="00190EE8">
        <w:rPr>
          <w:rFonts w:ascii="仿宋_GB2312" w:eastAsia="仿宋_GB2312" w:hAnsi="Times New Roman" w:cs="Times New Roman" w:hint="eastAsia"/>
          <w:sz w:val="32"/>
          <w:szCs w:val="32"/>
        </w:rPr>
        <w:t>：</w:t>
      </w:r>
    </w:p>
    <w:p w14:paraId="641A94EB" w14:textId="77777777" w:rsidR="00E43817" w:rsidRPr="00190EE8" w:rsidRDefault="00E43817">
      <w:pPr>
        <w:rPr>
          <w:rFonts w:ascii="仿宋_GB2312" w:eastAsia="仿宋_GB2312" w:hAnsi="Times New Roman" w:cs="Times New Roman"/>
          <w:sz w:val="32"/>
          <w:szCs w:val="32"/>
        </w:rPr>
      </w:pPr>
      <w:r w:rsidRPr="00190EE8">
        <w:rPr>
          <w:rFonts w:ascii="仿宋_GB2312" w:eastAsia="仿宋_GB2312" w:hAnsi="Times New Roman" w:cs="Times New Roman" w:hint="eastAsia"/>
          <w:sz w:val="32"/>
          <w:szCs w:val="32"/>
        </w:rPr>
        <w:t>E-mail：</w:t>
      </w:r>
    </w:p>
    <w:p w14:paraId="6ACFEFCF" w14:textId="77777777" w:rsidR="00E43817" w:rsidRPr="00E43817" w:rsidRDefault="00E43817">
      <w:pPr>
        <w:rPr>
          <w:rFonts w:ascii="Times New Roman" w:hAnsi="Times New Roman" w:cs="Times New Roman"/>
          <w:sz w:val="28"/>
        </w:rPr>
      </w:pPr>
    </w:p>
    <w:p w14:paraId="462FBC61" w14:textId="77777777" w:rsidR="00E43817" w:rsidRPr="00190EE8" w:rsidRDefault="00E43817" w:rsidP="00E43817">
      <w:pPr>
        <w:jc w:val="center"/>
        <w:rPr>
          <w:rFonts w:ascii="仿宋_GB2312" w:eastAsia="仿宋_GB2312" w:hAnsi="Times New Roman" w:cs="Times New Roman"/>
          <w:sz w:val="32"/>
          <w:szCs w:val="32"/>
        </w:rPr>
      </w:pPr>
      <w:r w:rsidRPr="00190EE8">
        <w:rPr>
          <w:rFonts w:ascii="仿宋_GB2312" w:eastAsia="仿宋_GB2312" w:hAnsi="Times New Roman" w:cs="Times New Roman" w:hint="eastAsia"/>
          <w:sz w:val="32"/>
          <w:szCs w:val="32"/>
        </w:rPr>
        <w:t>全国建筑环境与能源应用工程专业</w:t>
      </w:r>
      <w:r w:rsidR="00190EE8">
        <w:rPr>
          <w:rFonts w:ascii="仿宋_GB2312" w:eastAsia="仿宋_GB2312" w:hAnsi="Times New Roman" w:cs="Times New Roman"/>
          <w:sz w:val="32"/>
          <w:szCs w:val="32"/>
        </w:rPr>
        <w:br/>
      </w:r>
      <w:r w:rsidRPr="00190EE8">
        <w:rPr>
          <w:rFonts w:ascii="仿宋_GB2312" w:eastAsia="仿宋_GB2312" w:hAnsi="Times New Roman" w:cs="Times New Roman" w:hint="eastAsia"/>
          <w:sz w:val="32"/>
          <w:szCs w:val="32"/>
        </w:rPr>
        <w:t>青年教师讲课技能竞赛组织委员会</w:t>
      </w:r>
    </w:p>
    <w:p w14:paraId="305AA989" w14:textId="77777777" w:rsidR="00E43817" w:rsidRPr="00E43817" w:rsidRDefault="00E43817" w:rsidP="00E43817">
      <w:pPr>
        <w:rPr>
          <w:rFonts w:ascii="Times New Roman" w:hAnsi="Times New Roman" w:cs="Times New Roman"/>
        </w:rPr>
      </w:pPr>
      <w:r w:rsidRPr="00E43817">
        <w:rPr>
          <w:rFonts w:ascii="Times New Roman" w:hAnsi="Times New Roman" w:cs="Times New Roman"/>
        </w:rPr>
        <w:br w:type="page"/>
      </w:r>
    </w:p>
    <w:p w14:paraId="2126AD83" w14:textId="77777777" w:rsidR="00E43817" w:rsidRPr="00190EE8" w:rsidRDefault="006B30AC" w:rsidP="00F16837">
      <w:pPr>
        <w:jc w:val="center"/>
        <w:rPr>
          <w:rFonts w:ascii="方正小标宋_GBK" w:eastAsia="方正小标宋_GBK" w:hAnsi="Times New Roman" w:cs="Times New Roman"/>
          <w:bCs/>
          <w:sz w:val="44"/>
          <w:szCs w:val="44"/>
        </w:rPr>
      </w:pPr>
      <w:r w:rsidRPr="00190EE8">
        <w:rPr>
          <w:rFonts w:ascii="方正小标宋_GBK" w:eastAsia="方正小标宋_GBK" w:hAnsi="Times New Roman" w:cs="Times New Roman" w:hint="eastAsia"/>
          <w:bCs/>
          <w:sz w:val="44"/>
          <w:szCs w:val="44"/>
        </w:rPr>
        <w:lastRenderedPageBreak/>
        <w:t>知识单元对应课程说明</w:t>
      </w:r>
    </w:p>
    <w:p w14:paraId="63DB2BAB" w14:textId="77777777" w:rsidR="00503992" w:rsidRPr="00190EE8" w:rsidRDefault="00503992" w:rsidP="00190EE8">
      <w:pPr>
        <w:pStyle w:val="aa"/>
        <w:numPr>
          <w:ilvl w:val="0"/>
          <w:numId w:val="2"/>
        </w:numPr>
        <w:ind w:firstLineChars="0"/>
        <w:rPr>
          <w:rFonts w:ascii="黑体" w:eastAsia="黑体" w:hAnsi="黑体" w:cs="Times New Roman" w:hint="eastAsia"/>
          <w:bCs/>
          <w:sz w:val="32"/>
          <w:szCs w:val="32"/>
        </w:rPr>
      </w:pPr>
      <w:r w:rsidRPr="00190EE8">
        <w:rPr>
          <w:rFonts w:ascii="黑体" w:eastAsia="黑体" w:hAnsi="黑体" w:cs="Times New Roman" w:hint="eastAsia"/>
          <w:bCs/>
          <w:sz w:val="32"/>
          <w:szCs w:val="32"/>
        </w:rPr>
        <w:t>信息简表</w:t>
      </w:r>
    </w:p>
    <w:tbl>
      <w:tblPr>
        <w:tblStyle w:val="a3"/>
        <w:tblW w:w="0" w:type="auto"/>
        <w:tblLook w:val="04A0" w:firstRow="1" w:lastRow="0" w:firstColumn="1" w:lastColumn="0" w:noHBand="0" w:noVBand="1"/>
      </w:tblPr>
      <w:tblGrid>
        <w:gridCol w:w="1696"/>
        <w:gridCol w:w="1701"/>
        <w:gridCol w:w="1134"/>
        <w:gridCol w:w="1418"/>
        <w:gridCol w:w="1276"/>
        <w:gridCol w:w="1071"/>
      </w:tblGrid>
      <w:tr w:rsidR="00F16837" w:rsidRPr="00190EE8" w14:paraId="58DFB9BC" w14:textId="77777777" w:rsidTr="00190EE8">
        <w:tc>
          <w:tcPr>
            <w:tcW w:w="1696" w:type="dxa"/>
          </w:tcPr>
          <w:p w14:paraId="6A2717FC" w14:textId="77777777" w:rsidR="00F16837" w:rsidRPr="00190EE8" w:rsidRDefault="00F16837" w:rsidP="00190EE8">
            <w:pPr>
              <w:rPr>
                <w:rFonts w:ascii="仿宋_GB2312" w:eastAsia="仿宋_GB2312" w:hAnsi="Times New Roman" w:cs="Times New Roman"/>
                <w:sz w:val="32"/>
                <w:szCs w:val="32"/>
              </w:rPr>
            </w:pPr>
            <w:r w:rsidRPr="00190EE8">
              <w:rPr>
                <w:rFonts w:ascii="仿宋_GB2312" w:eastAsia="仿宋_GB2312" w:hAnsi="Times New Roman" w:cs="Times New Roman" w:hint="eastAsia"/>
                <w:sz w:val="32"/>
                <w:szCs w:val="32"/>
              </w:rPr>
              <w:t>知识单元</w:t>
            </w:r>
          </w:p>
        </w:tc>
        <w:tc>
          <w:tcPr>
            <w:tcW w:w="2835" w:type="dxa"/>
            <w:gridSpan w:val="2"/>
          </w:tcPr>
          <w:p w14:paraId="78D008B8" w14:textId="3887AA94" w:rsidR="00F16837" w:rsidRPr="00190EE8" w:rsidRDefault="001A6635" w:rsidP="00190EE8">
            <w:pPr>
              <w:rPr>
                <w:rFonts w:ascii="仿宋_GB2312" w:eastAsia="仿宋_GB2312" w:hAnsi="Times New Roman" w:cs="Times New Roman"/>
                <w:sz w:val="32"/>
                <w:szCs w:val="32"/>
              </w:rPr>
            </w:pPr>
            <w:r>
              <w:rPr>
                <w:rFonts w:ascii="仿宋_GB2312" w:eastAsia="仿宋_GB2312" w:hAnsi="Times New Roman" w:cs="Times New Roman" w:hint="eastAsia"/>
                <w:sz w:val="32"/>
                <w:szCs w:val="32"/>
              </w:rPr>
              <w:t>如：工程热力学</w:t>
            </w:r>
          </w:p>
        </w:tc>
        <w:tc>
          <w:tcPr>
            <w:tcW w:w="1418" w:type="dxa"/>
          </w:tcPr>
          <w:p w14:paraId="5FEB6371" w14:textId="77777777" w:rsidR="00F16837" w:rsidRPr="00190EE8" w:rsidRDefault="00F16837" w:rsidP="00190EE8">
            <w:pPr>
              <w:rPr>
                <w:rFonts w:ascii="仿宋_GB2312" w:eastAsia="仿宋_GB2312" w:hAnsi="Times New Roman" w:cs="Times New Roman"/>
                <w:sz w:val="32"/>
                <w:szCs w:val="32"/>
              </w:rPr>
            </w:pPr>
            <w:r w:rsidRPr="00190EE8">
              <w:rPr>
                <w:rFonts w:ascii="仿宋_GB2312" w:eastAsia="仿宋_GB2312" w:hAnsi="Times New Roman" w:cs="Times New Roman" w:hint="eastAsia"/>
                <w:sz w:val="32"/>
                <w:szCs w:val="32"/>
              </w:rPr>
              <w:t>本校对应课程</w:t>
            </w:r>
          </w:p>
        </w:tc>
        <w:tc>
          <w:tcPr>
            <w:tcW w:w="2347" w:type="dxa"/>
            <w:gridSpan w:val="2"/>
          </w:tcPr>
          <w:p w14:paraId="6452D5C4" w14:textId="77777777" w:rsidR="00F16837" w:rsidRPr="00190EE8" w:rsidRDefault="00F16837" w:rsidP="00190EE8">
            <w:pPr>
              <w:rPr>
                <w:rFonts w:ascii="仿宋_GB2312" w:eastAsia="仿宋_GB2312" w:hAnsi="Times New Roman" w:cs="Times New Roman"/>
                <w:sz w:val="32"/>
                <w:szCs w:val="32"/>
              </w:rPr>
            </w:pPr>
          </w:p>
        </w:tc>
      </w:tr>
      <w:tr w:rsidR="00F16837" w:rsidRPr="00190EE8" w14:paraId="7437EFC7" w14:textId="77777777" w:rsidTr="00190EE8">
        <w:tc>
          <w:tcPr>
            <w:tcW w:w="1696" w:type="dxa"/>
          </w:tcPr>
          <w:p w14:paraId="19E552F7" w14:textId="77777777" w:rsidR="00F16837" w:rsidRPr="00190EE8" w:rsidRDefault="00680799" w:rsidP="00190EE8">
            <w:pPr>
              <w:rPr>
                <w:rFonts w:ascii="仿宋_GB2312" w:eastAsia="仿宋_GB2312" w:hAnsi="Times New Roman" w:cs="Times New Roman"/>
                <w:sz w:val="32"/>
                <w:szCs w:val="32"/>
              </w:rPr>
            </w:pPr>
            <w:r w:rsidRPr="00190EE8">
              <w:rPr>
                <w:rFonts w:ascii="仿宋_GB2312" w:eastAsia="仿宋_GB2312" w:hAnsi="Times New Roman" w:cs="Times New Roman" w:hint="eastAsia"/>
                <w:sz w:val="32"/>
                <w:szCs w:val="32"/>
              </w:rPr>
              <w:t>课程类别</w:t>
            </w:r>
          </w:p>
        </w:tc>
        <w:tc>
          <w:tcPr>
            <w:tcW w:w="1701" w:type="dxa"/>
          </w:tcPr>
          <w:p w14:paraId="0DAC9644" w14:textId="77777777" w:rsidR="00F16837" w:rsidRPr="00190EE8" w:rsidRDefault="00680799" w:rsidP="00190EE8">
            <w:pPr>
              <w:rPr>
                <w:rFonts w:ascii="仿宋_GB2312" w:eastAsia="仿宋_GB2312" w:hAnsi="Times New Roman" w:cs="Times New Roman"/>
                <w:sz w:val="32"/>
                <w:szCs w:val="32"/>
              </w:rPr>
            </w:pPr>
            <w:r w:rsidRPr="00190EE8">
              <w:rPr>
                <w:rFonts w:ascii="仿宋_GB2312" w:eastAsia="仿宋_GB2312" w:hAnsi="Times New Roman" w:cs="Times New Roman" w:hint="eastAsia"/>
                <w:sz w:val="32"/>
                <w:szCs w:val="32"/>
              </w:rPr>
              <w:t>必修/选修/限选</w:t>
            </w:r>
          </w:p>
        </w:tc>
        <w:tc>
          <w:tcPr>
            <w:tcW w:w="1134" w:type="dxa"/>
          </w:tcPr>
          <w:p w14:paraId="310D5B96" w14:textId="77777777" w:rsidR="00F16837" w:rsidRPr="00190EE8" w:rsidRDefault="00680799" w:rsidP="00190EE8">
            <w:pPr>
              <w:rPr>
                <w:rFonts w:ascii="仿宋_GB2312" w:eastAsia="仿宋_GB2312" w:hAnsi="Times New Roman" w:cs="Times New Roman"/>
                <w:sz w:val="32"/>
                <w:szCs w:val="32"/>
              </w:rPr>
            </w:pPr>
            <w:r w:rsidRPr="00190EE8">
              <w:rPr>
                <w:rFonts w:ascii="仿宋_GB2312" w:eastAsia="仿宋_GB2312" w:hAnsi="Times New Roman" w:cs="Times New Roman" w:hint="eastAsia"/>
                <w:sz w:val="32"/>
                <w:szCs w:val="32"/>
              </w:rPr>
              <w:t>开课学期</w:t>
            </w:r>
          </w:p>
        </w:tc>
        <w:tc>
          <w:tcPr>
            <w:tcW w:w="1418" w:type="dxa"/>
          </w:tcPr>
          <w:p w14:paraId="687F5BC3" w14:textId="77777777" w:rsidR="00F16837" w:rsidRPr="00190EE8" w:rsidRDefault="00680799" w:rsidP="00190EE8">
            <w:pPr>
              <w:rPr>
                <w:rFonts w:ascii="仿宋_GB2312" w:eastAsia="仿宋_GB2312" w:hAnsi="Times New Roman" w:cs="Times New Roman"/>
                <w:sz w:val="32"/>
                <w:szCs w:val="32"/>
              </w:rPr>
            </w:pPr>
            <w:r w:rsidRPr="00190EE8">
              <w:rPr>
                <w:rFonts w:ascii="仿宋_GB2312" w:eastAsia="仿宋_GB2312" w:hAnsi="Times New Roman" w:cs="Times New Roman" w:hint="eastAsia"/>
                <w:sz w:val="32"/>
                <w:szCs w:val="32"/>
              </w:rPr>
              <w:t>X春/秋</w:t>
            </w:r>
          </w:p>
        </w:tc>
        <w:tc>
          <w:tcPr>
            <w:tcW w:w="1276" w:type="dxa"/>
          </w:tcPr>
          <w:p w14:paraId="78F0329C" w14:textId="77777777" w:rsidR="00F16837" w:rsidRPr="00190EE8" w:rsidRDefault="00680799" w:rsidP="00190EE8">
            <w:pPr>
              <w:rPr>
                <w:rFonts w:ascii="仿宋_GB2312" w:eastAsia="仿宋_GB2312" w:hAnsi="Times New Roman" w:cs="Times New Roman"/>
                <w:sz w:val="32"/>
                <w:szCs w:val="32"/>
              </w:rPr>
            </w:pPr>
            <w:r w:rsidRPr="00190EE8">
              <w:rPr>
                <w:rFonts w:ascii="仿宋_GB2312" w:eastAsia="仿宋_GB2312" w:hAnsi="Times New Roman" w:cs="Times New Roman" w:hint="eastAsia"/>
                <w:sz w:val="32"/>
                <w:szCs w:val="32"/>
              </w:rPr>
              <w:t>学时/学分</w:t>
            </w:r>
          </w:p>
        </w:tc>
        <w:tc>
          <w:tcPr>
            <w:tcW w:w="1071" w:type="dxa"/>
          </w:tcPr>
          <w:p w14:paraId="31D284A8" w14:textId="77777777" w:rsidR="00F16837" w:rsidRPr="00190EE8" w:rsidRDefault="00F16837" w:rsidP="00190EE8">
            <w:pPr>
              <w:rPr>
                <w:rFonts w:ascii="仿宋_GB2312" w:eastAsia="仿宋_GB2312" w:hAnsi="Times New Roman" w:cs="Times New Roman"/>
                <w:sz w:val="32"/>
                <w:szCs w:val="32"/>
              </w:rPr>
            </w:pPr>
          </w:p>
        </w:tc>
      </w:tr>
      <w:tr w:rsidR="00680799" w:rsidRPr="00190EE8" w14:paraId="5F76EBB4" w14:textId="77777777" w:rsidTr="00190EE8">
        <w:tc>
          <w:tcPr>
            <w:tcW w:w="1696" w:type="dxa"/>
          </w:tcPr>
          <w:p w14:paraId="20F6A1D3" w14:textId="77777777" w:rsidR="00680799" w:rsidRPr="00190EE8" w:rsidRDefault="00680799" w:rsidP="00190EE8">
            <w:pPr>
              <w:rPr>
                <w:rFonts w:ascii="仿宋_GB2312" w:eastAsia="仿宋_GB2312" w:hAnsi="Times New Roman" w:cs="Times New Roman"/>
                <w:sz w:val="32"/>
                <w:szCs w:val="32"/>
              </w:rPr>
            </w:pPr>
            <w:r w:rsidRPr="00190EE8">
              <w:rPr>
                <w:rFonts w:ascii="仿宋_GB2312" w:eastAsia="仿宋_GB2312" w:hAnsi="Times New Roman" w:cs="Times New Roman" w:hint="eastAsia"/>
                <w:sz w:val="32"/>
                <w:szCs w:val="32"/>
              </w:rPr>
              <w:t>讲课学时：XX</w:t>
            </w:r>
          </w:p>
        </w:tc>
        <w:tc>
          <w:tcPr>
            <w:tcW w:w="2835" w:type="dxa"/>
            <w:gridSpan w:val="2"/>
          </w:tcPr>
          <w:p w14:paraId="30AAF14C" w14:textId="77777777" w:rsidR="00680799" w:rsidRPr="00190EE8" w:rsidRDefault="00680799" w:rsidP="00190EE8">
            <w:pPr>
              <w:rPr>
                <w:rFonts w:ascii="仿宋_GB2312" w:eastAsia="仿宋_GB2312" w:hAnsi="Times New Roman" w:cs="Times New Roman"/>
                <w:sz w:val="32"/>
                <w:szCs w:val="32"/>
              </w:rPr>
            </w:pPr>
            <w:r w:rsidRPr="00190EE8">
              <w:rPr>
                <w:rFonts w:ascii="仿宋_GB2312" w:eastAsia="仿宋_GB2312" w:hAnsi="Times New Roman" w:cs="Times New Roman" w:hint="eastAsia"/>
                <w:sz w:val="32"/>
                <w:szCs w:val="32"/>
              </w:rPr>
              <w:t>实验学时：XX</w:t>
            </w:r>
          </w:p>
        </w:tc>
        <w:tc>
          <w:tcPr>
            <w:tcW w:w="1418" w:type="dxa"/>
          </w:tcPr>
          <w:p w14:paraId="28F7BBB0" w14:textId="77777777" w:rsidR="00680799" w:rsidRPr="00190EE8" w:rsidRDefault="00680799" w:rsidP="00190EE8">
            <w:pPr>
              <w:rPr>
                <w:rFonts w:ascii="仿宋_GB2312" w:eastAsia="仿宋_GB2312" w:hAnsi="Times New Roman" w:cs="Times New Roman"/>
                <w:sz w:val="32"/>
                <w:szCs w:val="32"/>
              </w:rPr>
            </w:pPr>
            <w:r w:rsidRPr="00190EE8">
              <w:rPr>
                <w:rFonts w:ascii="仿宋_GB2312" w:eastAsia="仿宋_GB2312" w:hAnsi="Times New Roman" w:cs="Times New Roman" w:hint="eastAsia"/>
                <w:sz w:val="32"/>
                <w:szCs w:val="32"/>
              </w:rPr>
              <w:t>上机学时：XX</w:t>
            </w:r>
          </w:p>
        </w:tc>
        <w:tc>
          <w:tcPr>
            <w:tcW w:w="2347" w:type="dxa"/>
            <w:gridSpan w:val="2"/>
          </w:tcPr>
          <w:p w14:paraId="42E828ED" w14:textId="77777777" w:rsidR="00680799" w:rsidRPr="00190EE8" w:rsidRDefault="00680799" w:rsidP="00190EE8">
            <w:pPr>
              <w:rPr>
                <w:rFonts w:ascii="仿宋_GB2312" w:eastAsia="仿宋_GB2312" w:hAnsi="Times New Roman" w:cs="Times New Roman"/>
                <w:sz w:val="32"/>
                <w:szCs w:val="32"/>
              </w:rPr>
            </w:pPr>
            <w:r w:rsidRPr="00190EE8">
              <w:rPr>
                <w:rFonts w:ascii="仿宋_GB2312" w:eastAsia="仿宋_GB2312" w:hAnsi="Times New Roman" w:cs="Times New Roman" w:hint="eastAsia"/>
                <w:sz w:val="32"/>
                <w:szCs w:val="32"/>
              </w:rPr>
              <w:t>习题学时：XX</w:t>
            </w:r>
          </w:p>
        </w:tc>
      </w:tr>
    </w:tbl>
    <w:p w14:paraId="703D4FE6" w14:textId="77777777" w:rsidR="00503992" w:rsidRPr="00190EE8" w:rsidRDefault="00503992" w:rsidP="00190EE8">
      <w:pPr>
        <w:pStyle w:val="aa"/>
        <w:numPr>
          <w:ilvl w:val="0"/>
          <w:numId w:val="2"/>
        </w:numPr>
        <w:ind w:firstLineChars="0"/>
        <w:rPr>
          <w:rFonts w:ascii="黑体" w:eastAsia="黑体" w:hAnsi="黑体" w:cs="Times New Roman" w:hint="eastAsia"/>
          <w:bCs/>
          <w:sz w:val="32"/>
          <w:szCs w:val="32"/>
        </w:rPr>
      </w:pPr>
      <w:r w:rsidRPr="00190EE8">
        <w:rPr>
          <w:rFonts w:ascii="黑体" w:eastAsia="黑体" w:hAnsi="黑体" w:cs="Times New Roman" w:hint="eastAsia"/>
          <w:bCs/>
          <w:sz w:val="32"/>
          <w:szCs w:val="32"/>
        </w:rPr>
        <w:t>课程目标及对毕业要求的支撑关系</w:t>
      </w:r>
    </w:p>
    <w:p w14:paraId="7B2F1FE4" w14:textId="77777777" w:rsidR="00503992" w:rsidRDefault="00503992" w:rsidP="00503992">
      <w:pPr>
        <w:rPr>
          <w:rFonts w:ascii="Times New Roman" w:hAnsi="Times New Roman" w:cs="Times New Roman"/>
        </w:rPr>
      </w:pPr>
    </w:p>
    <w:p w14:paraId="59E7590D" w14:textId="77777777" w:rsidR="00503992" w:rsidRDefault="00503992" w:rsidP="00503992">
      <w:pPr>
        <w:rPr>
          <w:rFonts w:ascii="Times New Roman" w:hAnsi="Times New Roman" w:cs="Times New Roman"/>
        </w:rPr>
      </w:pPr>
    </w:p>
    <w:p w14:paraId="1B501EDE" w14:textId="77777777" w:rsidR="00503992" w:rsidRPr="00503992" w:rsidRDefault="00503992" w:rsidP="00503992">
      <w:pPr>
        <w:rPr>
          <w:rFonts w:ascii="Times New Roman" w:hAnsi="Times New Roman" w:cs="Times New Roman"/>
        </w:rPr>
      </w:pPr>
    </w:p>
    <w:p w14:paraId="6BBCE7A3" w14:textId="77777777" w:rsidR="00503992" w:rsidRPr="00190EE8" w:rsidRDefault="00503992" w:rsidP="00190EE8">
      <w:pPr>
        <w:pStyle w:val="aa"/>
        <w:numPr>
          <w:ilvl w:val="0"/>
          <w:numId w:val="2"/>
        </w:numPr>
        <w:ind w:firstLineChars="0"/>
        <w:rPr>
          <w:rFonts w:ascii="黑体" w:eastAsia="黑体" w:hAnsi="黑体" w:cs="Times New Roman" w:hint="eastAsia"/>
          <w:bCs/>
          <w:sz w:val="32"/>
          <w:szCs w:val="32"/>
        </w:rPr>
      </w:pPr>
      <w:r w:rsidRPr="00190EE8">
        <w:rPr>
          <w:rFonts w:ascii="黑体" w:eastAsia="黑体" w:hAnsi="黑体" w:cs="Times New Roman" w:hint="eastAsia"/>
          <w:bCs/>
          <w:sz w:val="32"/>
          <w:szCs w:val="32"/>
        </w:rPr>
        <w:t>主要授课内容及对课程目标的支撑作用</w:t>
      </w:r>
    </w:p>
    <w:p w14:paraId="490F52DF" w14:textId="77777777" w:rsidR="00503992" w:rsidRDefault="00503992" w:rsidP="00503992">
      <w:pPr>
        <w:rPr>
          <w:rFonts w:ascii="Times New Roman" w:hAnsi="Times New Roman" w:cs="Times New Roman"/>
        </w:rPr>
      </w:pPr>
    </w:p>
    <w:p w14:paraId="6BEB1C30" w14:textId="77777777" w:rsidR="00503992" w:rsidRDefault="00503992" w:rsidP="00503992">
      <w:pPr>
        <w:rPr>
          <w:rFonts w:ascii="Times New Roman" w:hAnsi="Times New Roman" w:cs="Times New Roman"/>
        </w:rPr>
      </w:pPr>
    </w:p>
    <w:p w14:paraId="35A53BD9" w14:textId="77777777" w:rsidR="00503992" w:rsidRDefault="00503992" w:rsidP="00503992">
      <w:pPr>
        <w:rPr>
          <w:rFonts w:ascii="Times New Roman" w:hAnsi="Times New Roman" w:cs="Times New Roman"/>
        </w:rPr>
      </w:pPr>
    </w:p>
    <w:p w14:paraId="1EF5C894" w14:textId="77777777" w:rsidR="00503992" w:rsidRPr="00503992" w:rsidRDefault="00503992" w:rsidP="00503992">
      <w:pPr>
        <w:rPr>
          <w:rFonts w:ascii="Times New Roman" w:hAnsi="Times New Roman" w:cs="Times New Roman"/>
        </w:rPr>
      </w:pPr>
    </w:p>
    <w:p w14:paraId="561C99F3" w14:textId="77777777" w:rsidR="00503992" w:rsidRPr="00190EE8" w:rsidRDefault="00503992" w:rsidP="00190EE8">
      <w:pPr>
        <w:pStyle w:val="aa"/>
        <w:numPr>
          <w:ilvl w:val="0"/>
          <w:numId w:val="2"/>
        </w:numPr>
        <w:ind w:firstLineChars="0"/>
        <w:rPr>
          <w:rFonts w:ascii="黑体" w:eastAsia="黑体" w:hAnsi="黑体" w:cs="Times New Roman" w:hint="eastAsia"/>
          <w:bCs/>
          <w:sz w:val="32"/>
          <w:szCs w:val="32"/>
        </w:rPr>
      </w:pPr>
      <w:r w:rsidRPr="00190EE8">
        <w:rPr>
          <w:rFonts w:ascii="黑体" w:eastAsia="黑体" w:hAnsi="黑体" w:cs="Times New Roman" w:hint="eastAsia"/>
          <w:bCs/>
          <w:sz w:val="32"/>
          <w:szCs w:val="32"/>
        </w:rPr>
        <w:t>课程教学方法</w:t>
      </w:r>
    </w:p>
    <w:p w14:paraId="224AE45C" w14:textId="77777777" w:rsidR="00503992" w:rsidRDefault="00503992" w:rsidP="00503992">
      <w:pPr>
        <w:rPr>
          <w:rFonts w:ascii="Times New Roman" w:hAnsi="Times New Roman" w:cs="Times New Roman"/>
        </w:rPr>
      </w:pPr>
    </w:p>
    <w:p w14:paraId="2E27522C" w14:textId="77777777" w:rsidR="00503992" w:rsidRDefault="00503992" w:rsidP="00503992">
      <w:pPr>
        <w:rPr>
          <w:rFonts w:ascii="Times New Roman" w:hAnsi="Times New Roman" w:cs="Times New Roman"/>
        </w:rPr>
      </w:pPr>
    </w:p>
    <w:p w14:paraId="35883707" w14:textId="77777777" w:rsidR="00503992" w:rsidRPr="00503992" w:rsidRDefault="00503992" w:rsidP="00503992">
      <w:pPr>
        <w:rPr>
          <w:rFonts w:ascii="Times New Roman" w:hAnsi="Times New Roman" w:cs="Times New Roman"/>
        </w:rPr>
      </w:pPr>
    </w:p>
    <w:p w14:paraId="45B3E79A" w14:textId="77777777" w:rsidR="00503992" w:rsidRPr="00190EE8" w:rsidRDefault="00503992" w:rsidP="00190EE8">
      <w:pPr>
        <w:pStyle w:val="aa"/>
        <w:numPr>
          <w:ilvl w:val="0"/>
          <w:numId w:val="2"/>
        </w:numPr>
        <w:ind w:firstLineChars="0"/>
        <w:rPr>
          <w:rFonts w:ascii="黑体" w:eastAsia="黑体" w:hAnsi="黑体" w:cs="Times New Roman" w:hint="eastAsia"/>
          <w:bCs/>
          <w:sz w:val="32"/>
          <w:szCs w:val="32"/>
        </w:rPr>
      </w:pPr>
      <w:r w:rsidRPr="00190EE8">
        <w:rPr>
          <w:rFonts w:ascii="黑体" w:eastAsia="黑体" w:hAnsi="黑体" w:cs="Times New Roman" w:hint="eastAsia"/>
          <w:bCs/>
          <w:sz w:val="32"/>
          <w:szCs w:val="32"/>
        </w:rPr>
        <w:t>课程考核方法及上轮授课课程目标达成度评述</w:t>
      </w:r>
    </w:p>
    <w:p w14:paraId="21C8D38B" w14:textId="77777777" w:rsidR="00F16837" w:rsidRPr="00503992" w:rsidRDefault="00F16837" w:rsidP="00F16837">
      <w:pPr>
        <w:rPr>
          <w:rFonts w:ascii="Times New Roman" w:hAnsi="Times New Roman" w:cs="Times New Roman"/>
          <w:sz w:val="18"/>
        </w:rPr>
      </w:pPr>
    </w:p>
    <w:p w14:paraId="306831BF" w14:textId="77777777" w:rsidR="00503992" w:rsidRPr="00503992" w:rsidRDefault="00503992" w:rsidP="00F16837">
      <w:pPr>
        <w:rPr>
          <w:rFonts w:ascii="Times New Roman" w:hAnsi="Times New Roman" w:cs="Times New Roman"/>
        </w:rPr>
      </w:pPr>
    </w:p>
    <w:p w14:paraId="28493358" w14:textId="77777777" w:rsidR="00503992" w:rsidRPr="00190EE8" w:rsidRDefault="00503992" w:rsidP="00190EE8">
      <w:pPr>
        <w:rPr>
          <w:rFonts w:ascii="仿宋_GB2312" w:eastAsia="仿宋_GB2312" w:hAnsi="Times New Roman" w:cs="Times New Roman"/>
          <w:sz w:val="28"/>
          <w:szCs w:val="28"/>
        </w:rPr>
      </w:pPr>
    </w:p>
    <w:p w14:paraId="1B439156" w14:textId="77777777" w:rsidR="00503992" w:rsidRPr="00190EE8" w:rsidRDefault="00503992" w:rsidP="00190EE8">
      <w:pPr>
        <w:ind w:left="840" w:hangingChars="300" w:hanging="840"/>
        <w:rPr>
          <w:rFonts w:ascii="仿宋_GB2312" w:eastAsia="仿宋_GB2312" w:hAnsi="Times New Roman" w:cs="Times New Roman"/>
          <w:sz w:val="28"/>
          <w:szCs w:val="28"/>
        </w:rPr>
      </w:pPr>
      <w:r w:rsidRPr="00190EE8">
        <w:rPr>
          <w:rFonts w:ascii="仿宋_GB2312" w:eastAsia="仿宋_GB2312" w:hAnsi="Times New Roman" w:cs="Times New Roman" w:hint="eastAsia"/>
          <w:sz w:val="28"/>
          <w:szCs w:val="28"/>
        </w:rPr>
        <w:t>注：①</w:t>
      </w:r>
      <w:r w:rsidR="00617C1F" w:rsidRPr="00190EE8">
        <w:rPr>
          <w:rFonts w:ascii="仿宋_GB2312" w:eastAsia="仿宋_GB2312" w:hAnsi="Times New Roman" w:cs="Times New Roman" w:hint="eastAsia"/>
          <w:sz w:val="28"/>
          <w:szCs w:val="28"/>
        </w:rPr>
        <w:t xml:space="preserve"> 应重点论述知识单元对应课程</w:t>
      </w:r>
      <w:r w:rsidR="006B30AC" w:rsidRPr="00190EE8">
        <w:rPr>
          <w:rFonts w:ascii="仿宋_GB2312" w:eastAsia="仿宋_GB2312" w:hAnsi="Times New Roman" w:cs="Times New Roman" w:hint="eastAsia"/>
          <w:sz w:val="28"/>
          <w:szCs w:val="28"/>
        </w:rPr>
        <w:t>授课目标及对授课对象人才培养要求的支撑作用以及如何设计课程以实现授课目标。</w:t>
      </w:r>
    </w:p>
    <w:p w14:paraId="0A2B45F8" w14:textId="77777777" w:rsidR="006B30AC" w:rsidRPr="00190EE8" w:rsidRDefault="006B30AC" w:rsidP="00190EE8">
      <w:pPr>
        <w:ind w:firstLineChars="202" w:firstLine="566"/>
        <w:rPr>
          <w:rFonts w:ascii="仿宋_GB2312" w:eastAsia="仿宋_GB2312" w:hAnsi="宋体" w:cs="宋体" w:hint="eastAsia"/>
          <w:sz w:val="28"/>
          <w:szCs w:val="28"/>
        </w:rPr>
      </w:pPr>
      <w:r w:rsidRPr="00190EE8">
        <w:rPr>
          <w:rFonts w:ascii="仿宋_GB2312" w:eastAsia="仿宋_GB2312" w:hAnsi="宋体" w:cs="宋体" w:hint="eastAsia"/>
          <w:sz w:val="28"/>
          <w:szCs w:val="28"/>
        </w:rPr>
        <w:t>② 本课程说明正反面印刷不超过一页A4纸。</w:t>
      </w:r>
      <w:r w:rsidRPr="00190EE8">
        <w:rPr>
          <w:rFonts w:ascii="仿宋_GB2312" w:eastAsia="仿宋_GB2312" w:hAnsi="宋体" w:cs="宋体" w:hint="eastAsia"/>
          <w:sz w:val="28"/>
          <w:szCs w:val="28"/>
        </w:rPr>
        <w:br w:type="page"/>
      </w:r>
    </w:p>
    <w:p w14:paraId="3927F7A3" w14:textId="552D7853" w:rsidR="006B30AC" w:rsidRPr="00190EE8" w:rsidRDefault="00EC7BB7" w:rsidP="006B30AC">
      <w:pPr>
        <w:jc w:val="center"/>
        <w:rPr>
          <w:rFonts w:ascii="方正小标宋_GBK" w:eastAsia="方正小标宋_GBK" w:hAnsi="Times New Roman" w:cs="Times New Roman"/>
          <w:bCs/>
          <w:sz w:val="44"/>
          <w:szCs w:val="44"/>
        </w:rPr>
      </w:pPr>
      <w:r>
        <w:rPr>
          <w:rFonts w:ascii="方正小标宋_GBK" w:eastAsia="方正小标宋_GBK" w:hAnsi="Times New Roman" w:cs="Times New Roman" w:hint="eastAsia"/>
          <w:bCs/>
          <w:sz w:val="44"/>
          <w:szCs w:val="44"/>
        </w:rPr>
        <w:lastRenderedPageBreak/>
        <w:t>单元内容</w:t>
      </w:r>
      <w:r w:rsidR="006B30AC" w:rsidRPr="00190EE8">
        <w:rPr>
          <w:rFonts w:ascii="方正小标宋_GBK" w:eastAsia="方正小标宋_GBK" w:hAnsi="Times New Roman" w:cs="Times New Roman"/>
          <w:bCs/>
          <w:sz w:val="44"/>
          <w:szCs w:val="44"/>
        </w:rPr>
        <w:t>授课说明</w:t>
      </w:r>
    </w:p>
    <w:tbl>
      <w:tblPr>
        <w:tblStyle w:val="a3"/>
        <w:tblW w:w="0" w:type="auto"/>
        <w:tblLook w:val="04A0" w:firstRow="1" w:lastRow="0" w:firstColumn="1" w:lastColumn="0" w:noHBand="0" w:noVBand="1"/>
      </w:tblPr>
      <w:tblGrid>
        <w:gridCol w:w="1555"/>
        <w:gridCol w:w="2268"/>
        <w:gridCol w:w="2551"/>
        <w:gridCol w:w="1922"/>
      </w:tblGrid>
      <w:tr w:rsidR="006B30AC" w:rsidRPr="00190EE8" w14:paraId="0C18A9DA" w14:textId="77777777" w:rsidTr="00EC7BB7">
        <w:trPr>
          <w:trHeight w:val="454"/>
        </w:trPr>
        <w:tc>
          <w:tcPr>
            <w:tcW w:w="1555" w:type="dxa"/>
            <w:vAlign w:val="center"/>
          </w:tcPr>
          <w:p w14:paraId="4D53F910" w14:textId="3C266EFC" w:rsidR="006B30AC" w:rsidRPr="00190EE8" w:rsidRDefault="00EC7BB7" w:rsidP="0006605A">
            <w:pPr>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单元内容</w:t>
            </w:r>
          </w:p>
        </w:tc>
        <w:tc>
          <w:tcPr>
            <w:tcW w:w="2268" w:type="dxa"/>
            <w:vAlign w:val="center"/>
          </w:tcPr>
          <w:p w14:paraId="2986B447" w14:textId="05744600" w:rsidR="006B30AC" w:rsidRPr="001A6635" w:rsidRDefault="001A6635" w:rsidP="0006605A">
            <w:pPr>
              <w:rPr>
                <w:rFonts w:ascii="仿宋_GB2312" w:eastAsia="仿宋_GB2312" w:hAnsi="Times New Roman" w:cs="Times New Roman"/>
                <w:bCs/>
                <w:sz w:val="24"/>
                <w:szCs w:val="24"/>
              </w:rPr>
            </w:pPr>
            <w:r w:rsidRPr="001A6635">
              <w:rPr>
                <w:rFonts w:ascii="仿宋_GB2312" w:eastAsia="仿宋_GB2312" w:hAnsi="Times New Roman" w:cs="Times New Roman" w:hint="eastAsia"/>
                <w:bCs/>
                <w:sz w:val="24"/>
                <w:szCs w:val="24"/>
              </w:rPr>
              <w:t>如：热力学基本概念</w:t>
            </w:r>
          </w:p>
        </w:tc>
        <w:tc>
          <w:tcPr>
            <w:tcW w:w="2551" w:type="dxa"/>
            <w:vAlign w:val="center"/>
          </w:tcPr>
          <w:p w14:paraId="2FBEDCFD" w14:textId="77777777" w:rsidR="006B30AC" w:rsidRPr="00190EE8" w:rsidRDefault="006B30AC" w:rsidP="0006605A">
            <w:pPr>
              <w:rPr>
                <w:rFonts w:ascii="仿宋_GB2312" w:eastAsia="仿宋_GB2312" w:hAnsi="Times New Roman" w:cs="Times New Roman"/>
                <w:bCs/>
                <w:sz w:val="32"/>
                <w:szCs w:val="32"/>
              </w:rPr>
            </w:pPr>
            <w:r w:rsidRPr="00190EE8">
              <w:rPr>
                <w:rFonts w:ascii="仿宋_GB2312" w:eastAsia="仿宋_GB2312" w:hAnsi="Times New Roman" w:cs="Times New Roman" w:hint="eastAsia"/>
                <w:bCs/>
                <w:sz w:val="32"/>
                <w:szCs w:val="32"/>
              </w:rPr>
              <w:t>授课学时及方式</w:t>
            </w:r>
          </w:p>
        </w:tc>
        <w:tc>
          <w:tcPr>
            <w:tcW w:w="1922" w:type="dxa"/>
            <w:vAlign w:val="center"/>
          </w:tcPr>
          <w:p w14:paraId="48309D8B" w14:textId="77777777" w:rsidR="006B30AC" w:rsidRPr="00190EE8" w:rsidRDefault="006B30AC" w:rsidP="0006605A">
            <w:pPr>
              <w:rPr>
                <w:rFonts w:ascii="仿宋_GB2312" w:eastAsia="仿宋_GB2312" w:hAnsi="Times New Roman" w:cs="Times New Roman"/>
                <w:bCs/>
                <w:sz w:val="32"/>
                <w:szCs w:val="32"/>
              </w:rPr>
            </w:pPr>
          </w:p>
        </w:tc>
      </w:tr>
      <w:tr w:rsidR="00C152F7" w:rsidRPr="00190EE8" w14:paraId="023E8915" w14:textId="77777777" w:rsidTr="0006605A">
        <w:trPr>
          <w:trHeight w:val="454"/>
        </w:trPr>
        <w:tc>
          <w:tcPr>
            <w:tcW w:w="8296" w:type="dxa"/>
            <w:gridSpan w:val="4"/>
            <w:vAlign w:val="center"/>
          </w:tcPr>
          <w:p w14:paraId="2938C732" w14:textId="77777777" w:rsidR="00C152F7" w:rsidRPr="00190EE8" w:rsidRDefault="00C152F7" w:rsidP="0006605A">
            <w:pPr>
              <w:rPr>
                <w:rFonts w:ascii="仿宋_GB2312" w:eastAsia="仿宋_GB2312" w:hAnsi="Times New Roman" w:cs="Times New Roman"/>
                <w:bCs/>
                <w:sz w:val="32"/>
                <w:szCs w:val="32"/>
              </w:rPr>
            </w:pPr>
            <w:r w:rsidRPr="00190EE8">
              <w:rPr>
                <w:rFonts w:ascii="仿宋_GB2312" w:eastAsia="仿宋_GB2312" w:hAnsi="Times New Roman" w:cs="Times New Roman" w:hint="eastAsia"/>
                <w:bCs/>
                <w:sz w:val="32"/>
                <w:szCs w:val="32"/>
              </w:rPr>
              <w:t>授课目标及对课程目标的支撑</w:t>
            </w:r>
          </w:p>
        </w:tc>
      </w:tr>
      <w:tr w:rsidR="00C152F7" w:rsidRPr="00190EE8" w14:paraId="6EEE277D" w14:textId="77777777" w:rsidTr="00190EE8">
        <w:trPr>
          <w:trHeight w:val="3168"/>
        </w:trPr>
        <w:tc>
          <w:tcPr>
            <w:tcW w:w="8296" w:type="dxa"/>
            <w:gridSpan w:val="4"/>
            <w:vAlign w:val="center"/>
          </w:tcPr>
          <w:p w14:paraId="341D9BC8" w14:textId="77777777" w:rsidR="00C152F7" w:rsidRPr="00190EE8" w:rsidRDefault="00C152F7" w:rsidP="0006605A">
            <w:pPr>
              <w:rPr>
                <w:rFonts w:ascii="仿宋_GB2312" w:eastAsia="仿宋_GB2312" w:hAnsi="Times New Roman" w:cs="Times New Roman"/>
                <w:bCs/>
                <w:sz w:val="32"/>
                <w:szCs w:val="32"/>
              </w:rPr>
            </w:pPr>
          </w:p>
        </w:tc>
      </w:tr>
      <w:tr w:rsidR="00C152F7" w:rsidRPr="00190EE8" w14:paraId="2FBC2C37" w14:textId="77777777" w:rsidTr="0006605A">
        <w:trPr>
          <w:trHeight w:val="454"/>
        </w:trPr>
        <w:tc>
          <w:tcPr>
            <w:tcW w:w="8296" w:type="dxa"/>
            <w:gridSpan w:val="4"/>
            <w:vAlign w:val="center"/>
          </w:tcPr>
          <w:p w14:paraId="416DE377" w14:textId="1C802156" w:rsidR="00C152F7" w:rsidRPr="00190EE8" w:rsidRDefault="00EC7BB7" w:rsidP="0006605A">
            <w:pPr>
              <w:rPr>
                <w:rFonts w:ascii="仿宋_GB2312" w:eastAsia="仿宋_GB2312" w:hAnsi="Times New Roman" w:cs="Times New Roman"/>
                <w:bCs/>
                <w:sz w:val="32"/>
                <w:szCs w:val="32"/>
              </w:rPr>
            </w:pPr>
            <w:r>
              <w:rPr>
                <w:rFonts w:ascii="仿宋_GB2312" w:eastAsia="仿宋_GB2312" w:hAnsi="Times New Roman" w:cs="Times New Roman" w:hint="eastAsia"/>
                <w:bCs/>
                <w:sz w:val="32"/>
                <w:szCs w:val="32"/>
              </w:rPr>
              <w:t>单元内容</w:t>
            </w:r>
            <w:r w:rsidR="00C152F7" w:rsidRPr="00190EE8">
              <w:rPr>
                <w:rFonts w:ascii="仿宋_GB2312" w:eastAsia="仿宋_GB2312" w:hAnsi="Times New Roman" w:cs="Times New Roman" w:hint="eastAsia"/>
                <w:bCs/>
                <w:sz w:val="32"/>
                <w:szCs w:val="32"/>
              </w:rPr>
              <w:t>分解及对应教学方法</w:t>
            </w:r>
          </w:p>
        </w:tc>
      </w:tr>
      <w:tr w:rsidR="00C152F7" w:rsidRPr="00190EE8" w14:paraId="4CA5A60A" w14:textId="77777777" w:rsidTr="00190EE8">
        <w:trPr>
          <w:trHeight w:val="3254"/>
        </w:trPr>
        <w:tc>
          <w:tcPr>
            <w:tcW w:w="8296" w:type="dxa"/>
            <w:gridSpan w:val="4"/>
            <w:vAlign w:val="center"/>
          </w:tcPr>
          <w:p w14:paraId="60F9079B" w14:textId="77777777" w:rsidR="00C152F7" w:rsidRPr="00190EE8" w:rsidRDefault="00C152F7" w:rsidP="0006605A">
            <w:pPr>
              <w:rPr>
                <w:rFonts w:ascii="仿宋_GB2312" w:eastAsia="仿宋_GB2312" w:hAnsi="Times New Roman" w:cs="Times New Roman"/>
                <w:bCs/>
                <w:sz w:val="32"/>
                <w:szCs w:val="32"/>
              </w:rPr>
            </w:pPr>
          </w:p>
        </w:tc>
      </w:tr>
      <w:tr w:rsidR="00C152F7" w:rsidRPr="00190EE8" w14:paraId="67059DA6" w14:textId="77777777" w:rsidTr="0006605A">
        <w:trPr>
          <w:trHeight w:val="454"/>
        </w:trPr>
        <w:tc>
          <w:tcPr>
            <w:tcW w:w="8296" w:type="dxa"/>
            <w:gridSpan w:val="4"/>
            <w:vAlign w:val="center"/>
          </w:tcPr>
          <w:p w14:paraId="09DFBA95" w14:textId="77777777" w:rsidR="00C152F7" w:rsidRPr="00190EE8" w:rsidRDefault="00C152F7" w:rsidP="00C5320A">
            <w:pPr>
              <w:rPr>
                <w:rFonts w:ascii="仿宋_GB2312" w:eastAsia="仿宋_GB2312" w:hAnsi="Times New Roman" w:cs="Times New Roman"/>
                <w:bCs/>
                <w:sz w:val="32"/>
                <w:szCs w:val="32"/>
              </w:rPr>
            </w:pPr>
            <w:r w:rsidRPr="00190EE8">
              <w:rPr>
                <w:rFonts w:ascii="仿宋_GB2312" w:eastAsia="仿宋_GB2312" w:hAnsi="Times New Roman" w:cs="Times New Roman" w:hint="eastAsia"/>
                <w:bCs/>
                <w:sz w:val="32"/>
                <w:szCs w:val="32"/>
              </w:rPr>
              <w:t>所选送视频材料</w:t>
            </w:r>
            <w:r w:rsidR="00C5320A" w:rsidRPr="00190EE8">
              <w:rPr>
                <w:rFonts w:ascii="仿宋_GB2312" w:eastAsia="仿宋_GB2312" w:hAnsi="Times New Roman" w:cs="Times New Roman" w:hint="eastAsia"/>
                <w:bCs/>
                <w:sz w:val="32"/>
                <w:szCs w:val="32"/>
              </w:rPr>
              <w:t>拟</w:t>
            </w:r>
            <w:r w:rsidRPr="00190EE8">
              <w:rPr>
                <w:rFonts w:ascii="仿宋_GB2312" w:eastAsia="仿宋_GB2312" w:hAnsi="Times New Roman" w:cs="Times New Roman" w:hint="eastAsia"/>
                <w:bCs/>
                <w:sz w:val="32"/>
                <w:szCs w:val="32"/>
              </w:rPr>
              <w:t>反映的</w:t>
            </w:r>
            <w:r w:rsidR="0006605A" w:rsidRPr="00190EE8">
              <w:rPr>
                <w:rFonts w:ascii="仿宋_GB2312" w:eastAsia="仿宋_GB2312" w:hAnsi="Times New Roman" w:cs="Times New Roman" w:hint="eastAsia"/>
                <w:bCs/>
                <w:sz w:val="32"/>
                <w:szCs w:val="32"/>
              </w:rPr>
              <w:t>教学特色</w:t>
            </w:r>
          </w:p>
        </w:tc>
      </w:tr>
      <w:tr w:rsidR="0006605A" w:rsidRPr="00190EE8" w14:paraId="4020ECAB" w14:textId="77777777" w:rsidTr="00190EE8">
        <w:trPr>
          <w:trHeight w:val="3170"/>
        </w:trPr>
        <w:tc>
          <w:tcPr>
            <w:tcW w:w="8296" w:type="dxa"/>
            <w:gridSpan w:val="4"/>
            <w:vAlign w:val="center"/>
          </w:tcPr>
          <w:p w14:paraId="5D7DD9FF" w14:textId="1E92AE3D" w:rsidR="0006605A" w:rsidRPr="001A6635" w:rsidRDefault="001A6635" w:rsidP="0006605A">
            <w:pPr>
              <w:rPr>
                <w:rFonts w:ascii="仿宋_GB2312" w:eastAsia="仿宋_GB2312" w:hAnsi="Times New Roman" w:cs="Times New Roman" w:hint="eastAsia"/>
                <w:bCs/>
                <w:sz w:val="24"/>
                <w:szCs w:val="24"/>
              </w:rPr>
            </w:pPr>
            <w:r w:rsidRPr="001A6635">
              <w:rPr>
                <w:rFonts w:ascii="仿宋_GB2312" w:eastAsia="仿宋_GB2312" w:hAnsi="Times New Roman" w:cs="Times New Roman" w:hint="eastAsia"/>
                <w:bCs/>
                <w:sz w:val="24"/>
                <w:szCs w:val="24"/>
              </w:rPr>
              <w:t>如：选送视频为“状态及平衡状态”</w:t>
            </w:r>
            <w:r>
              <w:rPr>
                <w:rFonts w:ascii="仿宋_GB2312" w:eastAsia="仿宋_GB2312" w:hAnsi="Times New Roman" w:cs="Times New Roman" w:hint="eastAsia"/>
                <w:bCs/>
                <w:sz w:val="24"/>
                <w:szCs w:val="24"/>
              </w:rPr>
              <w:t>，该视频材料……</w:t>
            </w:r>
          </w:p>
        </w:tc>
      </w:tr>
    </w:tbl>
    <w:p w14:paraId="4A243E94" w14:textId="77777777" w:rsidR="00C152F7" w:rsidRPr="00190EE8" w:rsidRDefault="0006605A" w:rsidP="0006605A">
      <w:pPr>
        <w:rPr>
          <w:rFonts w:ascii="仿宋_GB2312" w:eastAsia="仿宋_GB2312" w:hAnsi="Times New Roman" w:cs="Times New Roman"/>
          <w:sz w:val="28"/>
          <w:szCs w:val="28"/>
        </w:rPr>
      </w:pPr>
      <w:r w:rsidRPr="00190EE8">
        <w:rPr>
          <w:rFonts w:ascii="仿宋_GB2312" w:eastAsia="仿宋_GB2312" w:hAnsi="Times New Roman" w:cs="Times New Roman" w:hint="eastAsia"/>
          <w:sz w:val="28"/>
          <w:szCs w:val="28"/>
        </w:rPr>
        <w:t>注：不超过一页。</w:t>
      </w:r>
    </w:p>
    <w:sectPr w:rsidR="00C152F7" w:rsidRPr="00190E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706A6" w14:textId="77777777" w:rsidR="00C56F06" w:rsidRDefault="00C56F06" w:rsidP="00190EE8">
      <w:r>
        <w:separator/>
      </w:r>
    </w:p>
  </w:endnote>
  <w:endnote w:type="continuationSeparator" w:id="0">
    <w:p w14:paraId="7AA1957A" w14:textId="77777777" w:rsidR="00C56F06" w:rsidRDefault="00C56F06" w:rsidP="0019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FC35" w14:textId="77777777" w:rsidR="00C56F06" w:rsidRDefault="00C56F06" w:rsidP="00190EE8">
      <w:r>
        <w:separator/>
      </w:r>
    </w:p>
  </w:footnote>
  <w:footnote w:type="continuationSeparator" w:id="0">
    <w:p w14:paraId="49FB19F8" w14:textId="77777777" w:rsidR="00C56F06" w:rsidRDefault="00C56F06" w:rsidP="00190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732A7"/>
    <w:multiLevelType w:val="hybridMultilevel"/>
    <w:tmpl w:val="7B5AC3BA"/>
    <w:lvl w:ilvl="0" w:tplc="813A35D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AA56A6E"/>
    <w:multiLevelType w:val="hybridMultilevel"/>
    <w:tmpl w:val="998C2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39265688">
    <w:abstractNumId w:val="1"/>
  </w:num>
  <w:num w:numId="2" w16cid:durableId="1649506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BA1"/>
    <w:rsid w:val="0006605A"/>
    <w:rsid w:val="00102655"/>
    <w:rsid w:val="00190EE8"/>
    <w:rsid w:val="001A6635"/>
    <w:rsid w:val="001E048C"/>
    <w:rsid w:val="002A24CC"/>
    <w:rsid w:val="00322494"/>
    <w:rsid w:val="0038607F"/>
    <w:rsid w:val="004066D5"/>
    <w:rsid w:val="004A25E9"/>
    <w:rsid w:val="00503992"/>
    <w:rsid w:val="00584A62"/>
    <w:rsid w:val="005F30BF"/>
    <w:rsid w:val="00617C1F"/>
    <w:rsid w:val="00645541"/>
    <w:rsid w:val="00680799"/>
    <w:rsid w:val="006B30AC"/>
    <w:rsid w:val="00740DD2"/>
    <w:rsid w:val="007C7F83"/>
    <w:rsid w:val="00850109"/>
    <w:rsid w:val="008B3C5A"/>
    <w:rsid w:val="008E0BA1"/>
    <w:rsid w:val="00961444"/>
    <w:rsid w:val="009977CE"/>
    <w:rsid w:val="009E2A25"/>
    <w:rsid w:val="00A75970"/>
    <w:rsid w:val="00C152F7"/>
    <w:rsid w:val="00C5320A"/>
    <w:rsid w:val="00C56F06"/>
    <w:rsid w:val="00C85449"/>
    <w:rsid w:val="00C94A03"/>
    <w:rsid w:val="00CC6A7B"/>
    <w:rsid w:val="00E43817"/>
    <w:rsid w:val="00EC7BB7"/>
    <w:rsid w:val="00F04EB0"/>
    <w:rsid w:val="00F16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BA13F"/>
  <w15:chartTrackingRefBased/>
  <w15:docId w15:val="{0916B6C1-8653-4DFA-9F14-0AB1F1B9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0EE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90EE8"/>
    <w:rPr>
      <w:sz w:val="18"/>
      <w:szCs w:val="18"/>
    </w:rPr>
  </w:style>
  <w:style w:type="paragraph" w:styleId="a6">
    <w:name w:val="footer"/>
    <w:basedOn w:val="a"/>
    <w:link w:val="a7"/>
    <w:uiPriority w:val="99"/>
    <w:unhideWhenUsed/>
    <w:rsid w:val="00190EE8"/>
    <w:pPr>
      <w:tabs>
        <w:tab w:val="center" w:pos="4153"/>
        <w:tab w:val="right" w:pos="8306"/>
      </w:tabs>
      <w:snapToGrid w:val="0"/>
      <w:jc w:val="left"/>
    </w:pPr>
    <w:rPr>
      <w:sz w:val="18"/>
      <w:szCs w:val="18"/>
    </w:rPr>
  </w:style>
  <w:style w:type="character" w:customStyle="1" w:styleId="a7">
    <w:name w:val="页脚 字符"/>
    <w:basedOn w:val="a0"/>
    <w:link w:val="a6"/>
    <w:uiPriority w:val="99"/>
    <w:rsid w:val="00190EE8"/>
    <w:rPr>
      <w:sz w:val="18"/>
      <w:szCs w:val="18"/>
    </w:rPr>
  </w:style>
  <w:style w:type="paragraph" w:styleId="a8">
    <w:name w:val="Balloon Text"/>
    <w:basedOn w:val="a"/>
    <w:link w:val="a9"/>
    <w:uiPriority w:val="99"/>
    <w:semiHidden/>
    <w:unhideWhenUsed/>
    <w:rsid w:val="00190EE8"/>
    <w:rPr>
      <w:sz w:val="18"/>
      <w:szCs w:val="18"/>
    </w:rPr>
  </w:style>
  <w:style w:type="character" w:customStyle="1" w:styleId="a9">
    <w:name w:val="批注框文本 字符"/>
    <w:basedOn w:val="a0"/>
    <w:link w:val="a8"/>
    <w:uiPriority w:val="99"/>
    <w:semiHidden/>
    <w:rsid w:val="00190EE8"/>
    <w:rPr>
      <w:sz w:val="18"/>
      <w:szCs w:val="18"/>
    </w:rPr>
  </w:style>
  <w:style w:type="paragraph" w:styleId="aa">
    <w:name w:val="List Paragraph"/>
    <w:basedOn w:val="a"/>
    <w:uiPriority w:val="34"/>
    <w:qFormat/>
    <w:rsid w:val="00190EE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4D789-1139-40B3-983E-DD1BADE78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Nilong</dc:creator>
  <cp:keywords/>
  <dc:description/>
  <cp:lastModifiedBy>Lenovo</cp:lastModifiedBy>
  <cp:revision>8</cp:revision>
  <dcterms:created xsi:type="dcterms:W3CDTF">2023-08-03T15:39:00Z</dcterms:created>
  <dcterms:modified xsi:type="dcterms:W3CDTF">2025-03-10T08:21:00Z</dcterms:modified>
</cp:coreProperties>
</file>