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jc w:val="center"/>
        <w:textAlignment w:val="auto"/>
        <w:rPr>
          <w:rFonts w:hint="default" w:ascii="Times New Roman" w:hAnsi="Times New Roman" w:eastAsia="宋体" w:cs="Times New Roman"/>
          <w:i w:val="0"/>
          <w:iCs w:val="0"/>
          <w:caps w:val="0"/>
          <w:color w:val="000000"/>
          <w:spacing w:val="0"/>
          <w:sz w:val="28"/>
          <w:szCs w:val="28"/>
          <w:shd w:val="clear" w:fill="FFFFFF"/>
          <w:lang w:val="en-US" w:eastAsia="zh-CN"/>
        </w:rPr>
      </w:pPr>
      <w:r>
        <w:rPr>
          <w:rFonts w:hint="eastAsia" w:ascii="仿宋" w:hAnsi="仿宋" w:eastAsia="仿宋" w:cs="仿宋"/>
          <w:b/>
          <w:bCs/>
          <w:kern w:val="0"/>
          <w:sz w:val="28"/>
          <w:szCs w:val="24"/>
          <w:lang w:eastAsia="zh-CN"/>
        </w:rPr>
        <w:t>李安桂</w:t>
      </w:r>
      <w:r>
        <w:rPr>
          <w:rFonts w:hint="eastAsia" w:ascii="仿宋" w:hAnsi="仿宋" w:eastAsia="仿宋" w:cs="仿宋"/>
          <w:b/>
          <w:bCs/>
          <w:kern w:val="0"/>
          <w:sz w:val="28"/>
          <w:szCs w:val="24"/>
        </w:rPr>
        <w:t>基本情况和主要成绩、贡献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李安桂，</w:t>
      </w:r>
      <w:r>
        <w:rPr>
          <w:rFonts w:hint="eastAsia" w:ascii="仿宋" w:hAnsi="仿宋" w:eastAsia="仿宋" w:cs="仿宋"/>
          <w:i w:val="0"/>
          <w:iCs w:val="0"/>
          <w:caps w:val="0"/>
          <w:color w:val="000000"/>
          <w:spacing w:val="0"/>
          <w:sz w:val="28"/>
          <w:szCs w:val="28"/>
          <w:shd w:val="clear" w:fill="FFFFFF"/>
          <w:lang w:eastAsia="zh-CN"/>
        </w:rPr>
        <w:t>男，</w:t>
      </w:r>
      <w:r>
        <w:rPr>
          <w:rFonts w:hint="eastAsia" w:ascii="仿宋" w:hAnsi="仿宋" w:eastAsia="仿宋" w:cs="仿宋"/>
          <w:i w:val="0"/>
          <w:iCs w:val="0"/>
          <w:caps w:val="0"/>
          <w:color w:val="000000"/>
          <w:spacing w:val="0"/>
          <w:sz w:val="28"/>
          <w:szCs w:val="28"/>
          <w:shd w:val="clear" w:fill="FFFFFF"/>
          <w:lang w:val="en-US" w:eastAsia="zh-CN"/>
        </w:rPr>
        <w:t>1963年09月出生，</w:t>
      </w:r>
      <w:r>
        <w:rPr>
          <w:rFonts w:hint="eastAsia" w:ascii="仿宋" w:hAnsi="仿宋" w:eastAsia="仿宋" w:cs="仿宋"/>
          <w:i w:val="0"/>
          <w:iCs w:val="0"/>
          <w:caps w:val="0"/>
          <w:color w:val="000000"/>
          <w:spacing w:val="0"/>
          <w:sz w:val="28"/>
          <w:szCs w:val="28"/>
          <w:shd w:val="clear" w:fill="FFFFFF"/>
        </w:rPr>
        <w:t>西安建筑科技大学二级教授、博士生导师，建筑设备科学与工程学院院长。</w:t>
      </w:r>
      <w:r>
        <w:rPr>
          <w:rFonts w:hint="eastAsia" w:ascii="仿宋" w:hAnsi="仿宋" w:eastAsia="仿宋" w:cs="仿宋"/>
          <w:sz w:val="28"/>
          <w:szCs w:val="28"/>
        </w:rPr>
        <w:t>长期从事先进通风、地下空间环境保障、通风空调输配系统减阻降碳方向研究工作。</w:t>
      </w:r>
      <w:r>
        <w:rPr>
          <w:rFonts w:hint="eastAsia" w:ascii="仿宋" w:hAnsi="仿宋" w:eastAsia="仿宋" w:cs="仿宋"/>
          <w:i w:val="0"/>
          <w:iCs w:val="0"/>
          <w:caps w:val="0"/>
          <w:color w:val="000000"/>
          <w:spacing w:val="0"/>
          <w:sz w:val="28"/>
          <w:szCs w:val="28"/>
          <w:shd w:val="clear" w:fill="FFFFFF"/>
        </w:rPr>
        <w:t>全国高校“地下空间环境保障”黄大年式教师团队负责人。入选国务院政府特殊津贴专家、国家级“百千万人才工程”人选、国家有突出贡献中青年专家、教育部首批“新世纪优秀人才计划”。建筑环境与能源应用工程国家一流专业、国家特色专业负责人、国家级一流课程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kern w:val="0"/>
          <w:sz w:val="28"/>
          <w:szCs w:val="28"/>
        </w:rPr>
        <w:t>为我国实施地下空间发展战略提供科技支撑</w:t>
      </w:r>
      <w:r>
        <w:rPr>
          <w:rFonts w:hint="eastAsia" w:ascii="仿宋" w:hAnsi="仿宋" w:eastAsia="仿宋" w:cs="仿宋"/>
          <w:kern w:val="0"/>
          <w:sz w:val="28"/>
          <w:szCs w:val="28"/>
          <w:lang w:val="en-US" w:eastAsia="zh-CN"/>
        </w:rPr>
        <w:t>、创造安全的地下环境，</w:t>
      </w:r>
      <w:r>
        <w:rPr>
          <w:rFonts w:hint="eastAsia" w:ascii="仿宋" w:hAnsi="仿宋" w:eastAsia="仿宋" w:cs="仿宋"/>
          <w:kern w:val="0"/>
          <w:sz w:val="28"/>
          <w:szCs w:val="28"/>
        </w:rPr>
        <w:t>是</w:t>
      </w:r>
      <w:r>
        <w:rPr>
          <w:rFonts w:hint="eastAsia" w:ascii="仿宋" w:hAnsi="仿宋" w:eastAsia="仿宋" w:cs="仿宋"/>
          <w:kern w:val="0"/>
          <w:sz w:val="28"/>
          <w:szCs w:val="28"/>
          <w:lang w:val="en-US" w:eastAsia="zh-CN"/>
        </w:rPr>
        <w:t>我国</w:t>
      </w:r>
      <w:r>
        <w:rPr>
          <w:rFonts w:hint="eastAsia" w:ascii="仿宋" w:hAnsi="仿宋" w:eastAsia="仿宋" w:cs="仿宋"/>
          <w:kern w:val="0"/>
          <w:sz w:val="28"/>
          <w:szCs w:val="28"/>
        </w:rPr>
        <w:t>的重大需求。李安桂在地下空间环境保障理论、技术及应用方面取</w:t>
      </w:r>
      <w:r>
        <w:rPr>
          <w:rFonts w:hint="eastAsia" w:ascii="仿宋" w:hAnsi="仿宋" w:eastAsia="仿宋" w:cs="仿宋"/>
          <w:b w:val="0"/>
          <w:bCs w:val="0"/>
          <w:kern w:val="0"/>
          <w:sz w:val="28"/>
          <w:szCs w:val="28"/>
        </w:rPr>
        <w:t>得了</w:t>
      </w:r>
      <w:r>
        <w:rPr>
          <w:rFonts w:hint="eastAsia" w:ascii="仿宋" w:hAnsi="仿宋" w:eastAsia="仿宋" w:cs="仿宋"/>
          <w:b w:val="0"/>
          <w:bCs w:val="0"/>
          <w:sz w:val="28"/>
          <w:szCs w:val="28"/>
        </w:rPr>
        <w:t>系统性创新成果，鉴于其突出贡献，李安桂</w:t>
      </w:r>
      <w:r>
        <w:rPr>
          <w:rFonts w:hint="eastAsia" w:ascii="仿宋" w:hAnsi="仿宋" w:eastAsia="仿宋" w:cs="仿宋"/>
          <w:b w:val="0"/>
          <w:bCs w:val="0"/>
          <w:kern w:val="0"/>
          <w:sz w:val="28"/>
          <w:szCs w:val="28"/>
        </w:rPr>
        <w:t>领衔的“地下空间环境保障团队”被授予全国高校黄大年式教师团队，两次获国家技术发明二等奖（排名1）。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rPr>
        <w:t>（1）“从0到1”的突破——首创贴附通风理论，创新地下空间有害气体通风引排及超低阻力建筑输配系统新技术。</w:t>
      </w:r>
      <w:r>
        <w:rPr>
          <w:rFonts w:hint="eastAsia" w:ascii="仿宋" w:hAnsi="仿宋" w:eastAsia="仿宋" w:cs="仿宋"/>
          <w:b w:val="0"/>
          <w:bCs w:val="0"/>
          <w:sz w:val="28"/>
          <w:szCs w:val="28"/>
        </w:rPr>
        <w:t>解决了雄安高铁站等大空间通风效率低、污染物易扩散等重大难题，</w:t>
      </w:r>
      <w:r>
        <w:rPr>
          <w:rFonts w:hint="eastAsia" w:ascii="仿宋" w:hAnsi="仿宋" w:eastAsia="仿宋" w:cs="仿宋"/>
          <w:b w:val="0"/>
          <w:bCs w:val="0"/>
          <w:kern w:val="0"/>
          <w:sz w:val="28"/>
          <w:szCs w:val="28"/>
        </w:rPr>
        <w:t>保障了地下水电站及地下国防工程等国内外重大工程的生产环境安全。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rPr>
        <w:t>（2）从“1到N”的量变——引领通风空调行业技术进步，实现从理论到技术、标准制定及广泛应用。</w:t>
      </w:r>
      <w:r>
        <w:rPr>
          <w:rFonts w:hint="eastAsia" w:ascii="仿宋" w:hAnsi="仿宋" w:eastAsia="仿宋" w:cs="仿宋"/>
          <w:b w:val="0"/>
          <w:bCs w:val="0"/>
          <w:sz w:val="28"/>
          <w:szCs w:val="28"/>
        </w:rPr>
        <w:t>基于原创性成果，制定</w:t>
      </w:r>
      <w:r>
        <w:rPr>
          <w:rFonts w:hint="eastAsia" w:ascii="仿宋" w:hAnsi="仿宋" w:eastAsia="仿宋" w:cs="仿宋"/>
          <w:b w:val="0"/>
          <w:bCs w:val="0"/>
          <w:sz w:val="28"/>
          <w:szCs w:val="28"/>
          <w:lang w:val="en-US" w:eastAsia="zh-CN"/>
        </w:rPr>
        <w:t>国内外标准、指南</w:t>
      </w:r>
      <w:r>
        <w:rPr>
          <w:rFonts w:hint="eastAsia" w:ascii="仿宋" w:hAnsi="仿宋" w:eastAsia="仿宋" w:cs="仿宋"/>
          <w:b w:val="0"/>
          <w:bCs w:val="0"/>
          <w:sz w:val="28"/>
          <w:szCs w:val="28"/>
        </w:rPr>
        <w:t>。技术</w:t>
      </w:r>
      <w:r>
        <w:rPr>
          <w:rFonts w:hint="eastAsia" w:ascii="仿宋" w:hAnsi="仿宋" w:eastAsia="仿宋" w:cs="仿宋"/>
          <w:b w:val="0"/>
          <w:bCs w:val="0"/>
          <w:sz w:val="28"/>
          <w:szCs w:val="28"/>
          <w:lang w:val="en-US" w:eastAsia="zh-CN"/>
        </w:rPr>
        <w:t>成果</w:t>
      </w:r>
      <w:r>
        <w:rPr>
          <w:rFonts w:hint="eastAsia" w:ascii="仿宋" w:hAnsi="仿宋" w:eastAsia="仿宋" w:cs="仿宋"/>
          <w:b w:val="0"/>
          <w:bCs w:val="0"/>
          <w:sz w:val="28"/>
          <w:szCs w:val="28"/>
        </w:rPr>
        <w:t>已广泛应用于雄安高铁站等50余项重大工程，取得重要成效。创新成果在</w:t>
      </w:r>
      <w:r>
        <w:rPr>
          <w:rFonts w:hint="eastAsia" w:ascii="仿宋" w:hAnsi="仿宋" w:eastAsia="仿宋" w:cs="仿宋"/>
          <w:b w:val="0"/>
          <w:bCs w:val="0"/>
          <w:kern w:val="0"/>
          <w:sz w:val="28"/>
          <w:szCs w:val="28"/>
        </w:rPr>
        <w:t>厄瓜多尔</w:t>
      </w:r>
      <w:r>
        <w:rPr>
          <w:rFonts w:hint="eastAsia" w:ascii="仿宋" w:hAnsi="仿宋" w:eastAsia="仿宋" w:cs="仿宋"/>
          <w:b w:val="0"/>
          <w:bCs w:val="0"/>
          <w:sz w:val="28"/>
          <w:szCs w:val="28"/>
        </w:rPr>
        <w:t>等30余座地下水电站与洞库安全环境保障系统应用，</w:t>
      </w:r>
      <w:r>
        <w:rPr>
          <w:rFonts w:hint="eastAsia" w:ascii="仿宋" w:hAnsi="仿宋" w:eastAsia="仿宋" w:cs="仿宋"/>
          <w:b w:val="0"/>
          <w:bCs w:val="0"/>
          <w:kern w:val="0"/>
          <w:sz w:val="28"/>
          <w:szCs w:val="28"/>
        </w:rPr>
        <w:t>纳入国标及行标。</w:t>
      </w:r>
      <w:r>
        <w:rPr>
          <w:rFonts w:hint="eastAsia" w:ascii="仿宋" w:hAnsi="仿宋" w:eastAsia="仿宋" w:cs="仿宋"/>
          <w:b w:val="0"/>
          <w:bCs w:val="0"/>
          <w:sz w:val="28"/>
          <w:szCs w:val="28"/>
        </w:rPr>
        <w:t>成果</w:t>
      </w:r>
      <w:r>
        <w:rPr>
          <w:rFonts w:hint="eastAsia" w:ascii="仿宋" w:hAnsi="仿宋" w:eastAsia="仿宋" w:cs="仿宋"/>
          <w:b w:val="0"/>
          <w:bCs w:val="0"/>
          <w:kern w:val="0"/>
          <w:sz w:val="28"/>
          <w:szCs w:val="28"/>
        </w:rPr>
        <w:t>用于XX地下工程（</w:t>
      </w:r>
      <w:r>
        <w:rPr>
          <w:rFonts w:hint="eastAsia" w:ascii="仿宋" w:hAnsi="仿宋" w:eastAsia="仿宋" w:cs="仿宋"/>
          <w:b w:val="0"/>
          <w:bCs w:val="0"/>
          <w:kern w:val="0"/>
          <w:sz w:val="28"/>
          <w:szCs w:val="28"/>
          <w:lang w:val="en-US" w:eastAsia="zh-CN"/>
        </w:rPr>
        <w:t>32392</w:t>
      </w:r>
      <w:r>
        <w:rPr>
          <w:rFonts w:hint="eastAsia" w:ascii="仿宋" w:hAnsi="仿宋" w:eastAsia="仿宋" w:cs="仿宋"/>
          <w:b w:val="0"/>
          <w:bCs w:val="0"/>
          <w:kern w:val="0"/>
          <w:sz w:val="28"/>
          <w:szCs w:val="28"/>
        </w:rPr>
        <w:t>部队），</w:t>
      </w:r>
      <w:r>
        <w:rPr>
          <w:rFonts w:hint="eastAsia" w:ascii="仿宋" w:hAnsi="仿宋" w:eastAsia="仿宋" w:cs="仿宋"/>
          <w:b w:val="0"/>
          <w:bCs w:val="0"/>
          <w:sz w:val="28"/>
          <w:szCs w:val="28"/>
        </w:rPr>
        <w:t>对</w:t>
      </w:r>
      <w:r>
        <w:rPr>
          <w:rFonts w:hint="eastAsia" w:ascii="仿宋" w:hAnsi="仿宋" w:eastAsia="仿宋" w:cs="仿宋"/>
          <w:b w:val="0"/>
          <w:bCs w:val="0"/>
          <w:sz w:val="28"/>
          <w:szCs w:val="28"/>
          <w:lang w:val="en-US" w:eastAsia="zh-CN"/>
        </w:rPr>
        <w:t>地下</w:t>
      </w:r>
      <w:r>
        <w:rPr>
          <w:rFonts w:hint="eastAsia" w:ascii="仿宋" w:hAnsi="仿宋" w:eastAsia="仿宋" w:cs="仿宋"/>
          <w:b w:val="0"/>
          <w:bCs w:val="0"/>
          <w:sz w:val="28"/>
          <w:szCs w:val="28"/>
        </w:rPr>
        <w:t>国防工程的安全运行发挥重大军事作用。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kern w:val="0"/>
          <w:sz w:val="28"/>
          <w:szCs w:val="28"/>
        </w:rPr>
        <w:t>此外，</w:t>
      </w:r>
      <w:r>
        <w:rPr>
          <w:rFonts w:hint="eastAsia" w:ascii="仿宋" w:hAnsi="仿宋" w:eastAsia="仿宋" w:cs="仿宋"/>
          <w:b w:val="0"/>
          <w:bCs w:val="0"/>
          <w:sz w:val="28"/>
          <w:szCs w:val="28"/>
        </w:rPr>
        <w:t>李安桂多次担任暖通空调领域</w:t>
      </w:r>
      <w:r>
        <w:rPr>
          <w:rFonts w:hint="eastAsia" w:ascii="仿宋" w:hAnsi="仿宋" w:eastAsia="仿宋" w:cs="仿宋"/>
          <w:b w:val="0"/>
          <w:bCs w:val="0"/>
          <w:kern w:val="0"/>
          <w:sz w:val="28"/>
          <w:szCs w:val="28"/>
        </w:rPr>
        <w:t>国际大会主席。</w:t>
      </w:r>
      <w:r>
        <w:rPr>
          <w:rFonts w:hint="eastAsia" w:ascii="仿宋" w:hAnsi="仿宋" w:eastAsia="仿宋" w:cs="仿宋"/>
          <w:b w:val="0"/>
          <w:bCs w:val="0"/>
          <w:kern w:val="0"/>
          <w:sz w:val="28"/>
          <w:szCs w:val="28"/>
          <w:lang w:val="en-US" w:eastAsia="zh-CN"/>
        </w:rPr>
        <w:t>临危受命、</w:t>
      </w:r>
      <w:r>
        <w:rPr>
          <w:rFonts w:hint="eastAsia" w:ascii="仿宋" w:hAnsi="仿宋" w:eastAsia="仿宋" w:cs="仿宋"/>
          <w:b w:val="0"/>
          <w:bCs w:val="0"/>
          <w:kern w:val="0"/>
          <w:sz w:val="28"/>
          <w:szCs w:val="28"/>
        </w:rPr>
        <w:t>牵头编制我国首部《建筑环境防疫设计安全保障指南》，</w:t>
      </w:r>
      <w:r>
        <w:rPr>
          <w:rFonts w:hint="eastAsia" w:ascii="仿宋" w:hAnsi="仿宋" w:eastAsia="仿宋" w:cs="仿宋"/>
          <w:b w:val="0"/>
          <w:bCs w:val="0"/>
          <w:sz w:val="28"/>
          <w:szCs w:val="28"/>
        </w:rPr>
        <w:t>并被译为多国语言，为世界抗疫贡献了中国模式。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NGM1NTE4M2U1ZGVjNjI5NTA3Y2E5NDJjMTM0YzgifQ=="/>
  </w:docVars>
  <w:rsids>
    <w:rsidRoot w:val="0E292B1B"/>
    <w:rsid w:val="055E4495"/>
    <w:rsid w:val="0E292B1B"/>
    <w:rsid w:val="1975362D"/>
    <w:rsid w:val="19B17268"/>
    <w:rsid w:val="1AFA5418"/>
    <w:rsid w:val="1CCA690D"/>
    <w:rsid w:val="1D8A5482"/>
    <w:rsid w:val="216E7FC6"/>
    <w:rsid w:val="2763085C"/>
    <w:rsid w:val="309440A1"/>
    <w:rsid w:val="316B039E"/>
    <w:rsid w:val="4E546612"/>
    <w:rsid w:val="4F0771E0"/>
    <w:rsid w:val="5A3230ED"/>
    <w:rsid w:val="5D8A1997"/>
    <w:rsid w:val="5F960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725</Characters>
  <Lines>0</Lines>
  <Paragraphs>0</Paragraphs>
  <TotalTime>1</TotalTime>
  <ScaleCrop>false</ScaleCrop>
  <LinksUpToDate>false</LinksUpToDate>
  <CharactersWithSpaces>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2023-04-18T03:01:00Z</dcterms:created>
  <dc:creator>XJ</dc:creator>
  <cp:lastModifiedBy>WPS_172967204</cp:lastModifiedBy>
  <dcterms:modified xsi:type="dcterms:W3CDTF">2023-04-24T08:26:57Z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4FF9D814EC504FFE9231D7E9749B5911_13</vt:lpwstr>
  </property>
</Properties>
</file>