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等线" w:hAnsi="等线" w:eastAsia="等线" w:cs="Times New Roman"/>
          <w:bCs/>
          <w:color w:val="000000"/>
          <w:kern w:val="0"/>
          <w:szCs w:val="21"/>
        </w:rPr>
      </w:pPr>
      <w:r>
        <w:rPr>
          <w:rFonts w:hint="eastAsia" w:ascii="等线" w:hAnsi="等线" w:eastAsia="等线" w:cs="Times New Roman"/>
          <w:bCs/>
          <w:color w:val="000000"/>
          <w:kern w:val="0"/>
          <w:szCs w:val="21"/>
        </w:rPr>
        <w:t>附表1</w:t>
      </w:r>
    </w:p>
    <w:p>
      <w:pPr>
        <w:jc w:val="center"/>
        <w:rPr>
          <w:rFonts w:ascii="等线" w:hAnsi="等线" w:eastAsia="等线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等线" w:hAnsi="等线" w:eastAsia="等线" w:cs="Times New Roman"/>
          <w:b/>
          <w:bCs/>
          <w:color w:val="000000"/>
          <w:kern w:val="0"/>
          <w:sz w:val="28"/>
          <w:szCs w:val="28"/>
        </w:rPr>
        <w:t>公开征集数据中心冷却系统优秀</w:t>
      </w:r>
      <w:bookmarkStart w:id="0" w:name="_GoBack"/>
      <w:bookmarkEnd w:id="0"/>
      <w:r>
        <w:rPr>
          <w:rFonts w:hint="eastAsia" w:ascii="等线" w:hAnsi="等线" w:eastAsia="等线" w:cs="Times New Roman"/>
          <w:b/>
          <w:bCs/>
          <w:color w:val="000000"/>
          <w:kern w:val="0"/>
          <w:sz w:val="28"/>
          <w:szCs w:val="28"/>
        </w:rPr>
        <w:t xml:space="preserve">案例评选表 </w:t>
      </w:r>
    </w:p>
    <w:tbl>
      <w:tblPr>
        <w:tblStyle w:val="6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89"/>
        <w:gridCol w:w="1598"/>
        <w:gridCol w:w="2489"/>
        <w:gridCol w:w="1064"/>
        <w:gridCol w:w="39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pct"/>
            <w:gridSpan w:val="2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4271" w:type="pct"/>
            <w:gridSpan w:val="4"/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数据中心名称及地址</w:t>
            </w:r>
          </w:p>
        </w:tc>
        <w:tc>
          <w:tcPr>
            <w:tcW w:w="4271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313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案例</w:t>
            </w:r>
          </w:p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416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项目情况</w:t>
            </w:r>
          </w:p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4271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（包括客户类型或所在行业、建筑面积、机架数量、单机架功率等）</w:t>
            </w:r>
          </w:p>
          <w:p>
            <w:pPr>
              <w:rPr>
                <w:rFonts w:ascii="等线" w:hAnsi="等线" w:eastAsia="等线"/>
              </w:rPr>
            </w:pPr>
          </w:p>
          <w:p>
            <w:pPr>
              <w:rPr>
                <w:rFonts w:ascii="等线" w:hAnsi="等线" w:eastAsia="等线"/>
              </w:rPr>
            </w:pPr>
          </w:p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313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优秀案例自评价</w:t>
            </w:r>
          </w:p>
        </w:tc>
        <w:tc>
          <w:tcPr>
            <w:tcW w:w="4271" w:type="pct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优秀工程应对冷却系统形式运行现状、能效水平（冷却系统能效按GCOP计算）、创新特色等方面进行介绍</w:t>
            </w:r>
          </w:p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优秀运维应对冷却系统形式、运维制度及运行现状、能效水平（冷却系统能效按GCOP计算）等方面进行介绍</w:t>
            </w:r>
          </w:p>
          <w:p>
            <w:pPr>
              <w:rPr>
                <w:rFonts w:hint="eastAsia"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优秀智控应对冷却系统形式、控制策略或算法、运行现状和能效水平（冷却系统能效按GCOP计算）等方面进行介绍</w:t>
            </w:r>
          </w:p>
          <w:p>
            <w:pPr>
              <w:rPr>
                <w:rFonts w:ascii="等线" w:hAnsi="等线" w:eastAsia="等线"/>
              </w:rPr>
            </w:pPr>
          </w:p>
          <w:p>
            <w:pPr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/>
              </w:rPr>
              <w:t>不超过1200字。</w:t>
            </w:r>
          </w:p>
          <w:p>
            <w:pPr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29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  <w:p>
            <w:pPr>
              <w:jc w:val="center"/>
              <w:rPr>
                <w:rFonts w:ascii="等线" w:hAnsi="等线" w:eastAsia="等线"/>
              </w:rPr>
            </w:pPr>
          </w:p>
        </w:tc>
        <w:tc>
          <w:tcPr>
            <w:tcW w:w="748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16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  <w:tc>
          <w:tcPr>
            <w:tcW w:w="49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860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9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2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9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="等线" w:hAnsi="等线" w:eastAsia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3523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等线" w:hAnsi="等线" w:eastAsia="等线"/>
              </w:rPr>
            </w:pPr>
          </w:p>
        </w:tc>
      </w:tr>
    </w:tbl>
    <w:p>
      <w:pPr>
        <w:jc w:val="left"/>
        <w:rPr>
          <w:rFonts w:ascii="等线" w:hAnsi="等线" w:eastAsia="等线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mNDg0NTA3MGFlM2I0OWYyMWYxMGQ1MzgzYjU1MmQifQ=="/>
  </w:docVars>
  <w:rsids>
    <w:rsidRoot w:val="00246DB8"/>
    <w:rsid w:val="00014033"/>
    <w:rsid w:val="00090D21"/>
    <w:rsid w:val="000C7C6D"/>
    <w:rsid w:val="00124A08"/>
    <w:rsid w:val="00132E6E"/>
    <w:rsid w:val="0014408E"/>
    <w:rsid w:val="00161FA0"/>
    <w:rsid w:val="0022659F"/>
    <w:rsid w:val="0023504E"/>
    <w:rsid w:val="002447C8"/>
    <w:rsid w:val="00245858"/>
    <w:rsid w:val="00246DB8"/>
    <w:rsid w:val="00252039"/>
    <w:rsid w:val="00304A8B"/>
    <w:rsid w:val="00323EEE"/>
    <w:rsid w:val="003A7FB8"/>
    <w:rsid w:val="005917F0"/>
    <w:rsid w:val="005970A9"/>
    <w:rsid w:val="005B3AD8"/>
    <w:rsid w:val="005D7FE2"/>
    <w:rsid w:val="006D378C"/>
    <w:rsid w:val="00763499"/>
    <w:rsid w:val="007B416C"/>
    <w:rsid w:val="008137D7"/>
    <w:rsid w:val="009029B1"/>
    <w:rsid w:val="00A87401"/>
    <w:rsid w:val="00C21AB4"/>
    <w:rsid w:val="00CD0075"/>
    <w:rsid w:val="00CF318B"/>
    <w:rsid w:val="00D0075C"/>
    <w:rsid w:val="00D15E41"/>
    <w:rsid w:val="00D65AF4"/>
    <w:rsid w:val="00DC2220"/>
    <w:rsid w:val="00DD5C04"/>
    <w:rsid w:val="00EE0FA7"/>
    <w:rsid w:val="00EF31A4"/>
    <w:rsid w:val="00F30F13"/>
    <w:rsid w:val="00F45B17"/>
    <w:rsid w:val="00F47D5E"/>
    <w:rsid w:val="00F62117"/>
    <w:rsid w:val="22EB1626"/>
    <w:rsid w:val="33C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296</Characters>
  <Lines>2</Lines>
  <Paragraphs>1</Paragraphs>
  <TotalTime>8</TotalTime>
  <ScaleCrop>false</ScaleCrop>
  <LinksUpToDate>false</LinksUpToDate>
  <CharactersWithSpaces>297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2023-04-19T13:18:00Z</dcterms:created>
  <dc:creator>wutong</dc:creator>
  <cp:lastModifiedBy>张晓宁</cp:lastModifiedBy>
  <dcterms:modified xsi:type="dcterms:W3CDTF">2023-04-20T01:33:40Z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A581ED368C174425A8BA79C61C6A31A9_12</vt:lpwstr>
  </property>
</Properties>
</file>